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9334A1" w14:textId="701D36F5" w:rsidR="00946698" w:rsidRDefault="002128B0" w:rsidP="00713DEC">
      <w:pPr>
        <w:jc w:val="center"/>
        <w:rPr>
          <w:rFonts w:ascii="宋体" w:eastAsia="宋体" w:hAnsi="宋体"/>
          <w:b/>
          <w:sz w:val="44"/>
          <w:szCs w:val="44"/>
        </w:rPr>
      </w:pPr>
      <w:r w:rsidRPr="00713DEC">
        <w:rPr>
          <w:rFonts w:ascii="宋体" w:eastAsia="宋体" w:hAnsi="宋体" w:hint="eastAsia"/>
          <w:b/>
          <w:sz w:val="44"/>
          <w:szCs w:val="44"/>
        </w:rPr>
        <w:t>广州市黄埔职业技术学校</w:t>
      </w:r>
      <w:r w:rsidR="00504ADF">
        <w:rPr>
          <w:rFonts w:ascii="宋体" w:eastAsia="宋体" w:hAnsi="宋体" w:hint="eastAsia"/>
          <w:b/>
          <w:sz w:val="44"/>
          <w:szCs w:val="44"/>
        </w:rPr>
        <w:t>学生</w:t>
      </w:r>
      <w:r w:rsidRPr="00713DEC">
        <w:rPr>
          <w:rFonts w:ascii="宋体" w:eastAsia="宋体" w:hAnsi="宋体" w:hint="eastAsia"/>
          <w:b/>
          <w:sz w:val="44"/>
          <w:szCs w:val="44"/>
        </w:rPr>
        <w:t>学业水平</w:t>
      </w:r>
    </w:p>
    <w:p w14:paraId="22CCEA7B" w14:textId="12B9772A" w:rsidR="002128B0" w:rsidRPr="00713DEC" w:rsidRDefault="00946698" w:rsidP="00713DEC">
      <w:pPr>
        <w:jc w:val="center"/>
        <w:rPr>
          <w:rFonts w:ascii="宋体" w:eastAsia="宋体" w:hAnsi="宋体"/>
          <w:b/>
          <w:sz w:val="44"/>
          <w:szCs w:val="44"/>
        </w:rPr>
      </w:pPr>
      <w:r>
        <w:rPr>
          <w:rFonts w:ascii="宋体" w:eastAsia="宋体" w:hAnsi="宋体" w:hint="eastAsia"/>
          <w:b/>
          <w:sz w:val="44"/>
          <w:szCs w:val="44"/>
        </w:rPr>
        <w:t>（毕业标准）</w:t>
      </w:r>
      <w:r w:rsidR="00504ADF">
        <w:rPr>
          <w:rFonts w:ascii="宋体" w:eastAsia="宋体" w:hAnsi="宋体" w:hint="eastAsia"/>
          <w:b/>
          <w:sz w:val="44"/>
          <w:szCs w:val="44"/>
        </w:rPr>
        <w:t>评价</w:t>
      </w:r>
      <w:r w:rsidR="002128B0" w:rsidRPr="00713DEC">
        <w:rPr>
          <w:rFonts w:ascii="宋体" w:eastAsia="宋体" w:hAnsi="宋体" w:hint="eastAsia"/>
          <w:b/>
          <w:sz w:val="44"/>
          <w:szCs w:val="44"/>
        </w:rPr>
        <w:t>管理办法</w:t>
      </w:r>
    </w:p>
    <w:p w14:paraId="084B53F2" w14:textId="77777777" w:rsidR="002128B0" w:rsidRDefault="002128B0" w:rsidP="002128B0">
      <w:pPr>
        <w:ind w:firstLineChars="200" w:firstLine="560"/>
        <w:rPr>
          <w:rFonts w:ascii="宋体" w:eastAsia="宋体" w:hAnsi="宋体"/>
          <w:sz w:val="28"/>
          <w:szCs w:val="28"/>
        </w:rPr>
      </w:pPr>
    </w:p>
    <w:p w14:paraId="68839DD3" w14:textId="77777777" w:rsidR="00CF5863" w:rsidRDefault="00F72FF7" w:rsidP="00CF5863">
      <w:pPr>
        <w:ind w:firstLineChars="200" w:firstLine="560"/>
        <w:rPr>
          <w:rFonts w:ascii="宋体" w:eastAsia="宋体" w:hAnsi="宋体" w:hint="eastAsia"/>
          <w:sz w:val="28"/>
          <w:szCs w:val="28"/>
        </w:rPr>
      </w:pPr>
      <w:r w:rsidRPr="00F72FF7">
        <w:rPr>
          <w:rFonts w:ascii="宋体" w:eastAsia="宋体" w:hAnsi="宋体" w:hint="eastAsia"/>
          <w:sz w:val="28"/>
          <w:szCs w:val="28"/>
        </w:rPr>
        <w:t>按照《教育部关于深化职业教育教学改革全面提高人才培养质量的若干意见》等文件要求，</w:t>
      </w:r>
      <w:r>
        <w:rPr>
          <w:rFonts w:ascii="宋体" w:eastAsia="宋体" w:hAnsi="宋体" w:hint="eastAsia"/>
          <w:sz w:val="28"/>
          <w:szCs w:val="28"/>
        </w:rPr>
        <w:t>进一步</w:t>
      </w:r>
      <w:r w:rsidRPr="00F72FF7">
        <w:rPr>
          <w:rFonts w:ascii="宋体" w:eastAsia="宋体" w:hAnsi="宋体" w:hint="eastAsia"/>
          <w:sz w:val="28"/>
          <w:szCs w:val="28"/>
        </w:rPr>
        <w:t>完善学校专业人才培养方案，强化教学过程管理，</w:t>
      </w:r>
      <w:r w:rsidR="002128B0" w:rsidRPr="002128B0">
        <w:rPr>
          <w:rFonts w:ascii="宋体" w:eastAsia="宋体" w:hAnsi="宋体"/>
          <w:sz w:val="28"/>
          <w:szCs w:val="28"/>
        </w:rPr>
        <w:t>建立有利于提高学生综合职业能力和促进学生和谐发展的教育教学管理体系，</w:t>
      </w:r>
      <w:r w:rsidR="002128B0">
        <w:rPr>
          <w:rFonts w:ascii="宋体" w:eastAsia="宋体" w:hAnsi="宋体" w:hint="eastAsia"/>
          <w:sz w:val="28"/>
          <w:szCs w:val="28"/>
        </w:rPr>
        <w:t>对学生的学业水平及毕业标准采用学分制进行评价</w:t>
      </w:r>
      <w:r w:rsidR="000801C4">
        <w:rPr>
          <w:rFonts w:ascii="宋体" w:eastAsia="宋体" w:hAnsi="宋体" w:hint="eastAsia"/>
          <w:sz w:val="28"/>
          <w:szCs w:val="28"/>
        </w:rPr>
        <w:t>和</w:t>
      </w:r>
      <w:r w:rsidR="002128B0">
        <w:rPr>
          <w:rFonts w:ascii="宋体" w:eastAsia="宋体" w:hAnsi="宋体" w:hint="eastAsia"/>
          <w:sz w:val="28"/>
          <w:szCs w:val="28"/>
        </w:rPr>
        <w:t>管理。</w:t>
      </w:r>
    </w:p>
    <w:p w14:paraId="4F73447D" w14:textId="328AB7CF" w:rsidR="00555EF0" w:rsidRPr="00CF5863" w:rsidRDefault="00CF5863" w:rsidP="00CF5863">
      <w:pPr>
        <w:ind w:firstLineChars="200" w:firstLine="562"/>
        <w:rPr>
          <w:rFonts w:ascii="宋体" w:eastAsia="宋体" w:hAnsi="宋体"/>
          <w:b/>
          <w:sz w:val="28"/>
          <w:szCs w:val="28"/>
        </w:rPr>
      </w:pPr>
      <w:r w:rsidRPr="00CF5863">
        <w:rPr>
          <w:rFonts w:ascii="宋体" w:eastAsia="宋体" w:hAnsi="宋体" w:hint="eastAsia"/>
          <w:b/>
          <w:sz w:val="28"/>
          <w:szCs w:val="28"/>
        </w:rPr>
        <w:t>一、</w:t>
      </w:r>
      <w:r w:rsidR="00555EF0" w:rsidRPr="00CF5863">
        <w:rPr>
          <w:rFonts w:ascii="宋体" w:eastAsia="宋体" w:hAnsi="宋体"/>
          <w:b/>
          <w:sz w:val="28"/>
          <w:szCs w:val="28"/>
        </w:rPr>
        <w:t>课程</w:t>
      </w:r>
      <w:r w:rsidR="00555EF0" w:rsidRPr="00CF5863">
        <w:rPr>
          <w:rFonts w:ascii="宋体" w:eastAsia="宋体" w:hAnsi="宋体" w:hint="eastAsia"/>
          <w:b/>
          <w:sz w:val="28"/>
          <w:szCs w:val="28"/>
        </w:rPr>
        <w:t>与学分</w:t>
      </w:r>
    </w:p>
    <w:p w14:paraId="3644CE67" w14:textId="6455F08A" w:rsidR="00555EF0" w:rsidRPr="00CF5863" w:rsidRDefault="00555EF0" w:rsidP="00555EF0">
      <w:pPr>
        <w:ind w:left="420"/>
        <w:rPr>
          <w:rFonts w:ascii="宋体" w:eastAsia="宋体" w:hAnsi="宋体"/>
          <w:b/>
          <w:sz w:val="28"/>
          <w:szCs w:val="28"/>
        </w:rPr>
      </w:pPr>
      <w:r w:rsidRPr="00CF5863">
        <w:rPr>
          <w:rFonts w:ascii="宋体" w:eastAsia="宋体" w:hAnsi="宋体" w:hint="eastAsia"/>
          <w:b/>
          <w:sz w:val="28"/>
          <w:szCs w:val="28"/>
        </w:rPr>
        <w:t>（一）课程</w:t>
      </w:r>
    </w:p>
    <w:p w14:paraId="59B58375" w14:textId="618EC130" w:rsidR="00555EF0" w:rsidRPr="00555EF0" w:rsidRDefault="000801C4" w:rsidP="000801C4">
      <w:pPr>
        <w:ind w:firstLineChars="200" w:firstLine="560"/>
        <w:rPr>
          <w:rFonts w:ascii="宋体" w:eastAsia="宋体" w:hAnsi="宋体"/>
          <w:sz w:val="28"/>
          <w:szCs w:val="28"/>
        </w:rPr>
      </w:pPr>
      <w:r>
        <w:rPr>
          <w:rFonts w:ascii="宋体" w:eastAsia="宋体" w:hAnsi="宋体" w:hint="eastAsia"/>
          <w:sz w:val="28"/>
          <w:szCs w:val="28"/>
        </w:rPr>
        <w:t>各专业按照《</w:t>
      </w:r>
      <w:r w:rsidRPr="000801C4">
        <w:rPr>
          <w:rFonts w:ascii="宋体" w:eastAsia="宋体" w:hAnsi="宋体" w:hint="eastAsia"/>
          <w:sz w:val="28"/>
          <w:szCs w:val="28"/>
        </w:rPr>
        <w:t>教育部关于职业院校专业人才培养方案制订与实施工作的指导意见</w:t>
      </w:r>
      <w:r>
        <w:rPr>
          <w:rFonts w:ascii="宋体" w:eastAsia="宋体" w:hAnsi="宋体" w:hint="eastAsia"/>
          <w:sz w:val="28"/>
          <w:szCs w:val="28"/>
        </w:rPr>
        <w:t>》及学校《</w:t>
      </w:r>
      <w:r w:rsidR="00CF5863" w:rsidRPr="00CF5863">
        <w:rPr>
          <w:rFonts w:ascii="宋体" w:eastAsia="宋体" w:hAnsi="宋体" w:hint="eastAsia"/>
          <w:sz w:val="28"/>
          <w:szCs w:val="28"/>
        </w:rPr>
        <w:t>广州市黄埔职业技术学校人才培养方案制</w:t>
      </w:r>
      <w:r w:rsidR="00CF5863" w:rsidRPr="00CF5863">
        <w:rPr>
          <w:rFonts w:ascii="宋体" w:eastAsia="宋体" w:hAnsi="宋体"/>
          <w:sz w:val="28"/>
          <w:szCs w:val="28"/>
        </w:rPr>
        <w:t>(修)订与实施管理办法</w:t>
      </w:r>
      <w:r>
        <w:rPr>
          <w:rFonts w:ascii="宋体" w:eastAsia="宋体" w:hAnsi="宋体" w:hint="eastAsia"/>
          <w:sz w:val="28"/>
          <w:szCs w:val="28"/>
        </w:rPr>
        <w:t>》制订人才培养方案，明晰课程性质，合理设置课程。课程</w:t>
      </w:r>
      <w:r w:rsidR="00555EF0">
        <w:rPr>
          <w:rFonts w:ascii="宋体" w:eastAsia="宋体" w:hAnsi="宋体" w:hint="eastAsia"/>
          <w:sz w:val="28"/>
          <w:szCs w:val="28"/>
        </w:rPr>
        <w:t>分为</w:t>
      </w:r>
      <w:r w:rsidR="00555EF0" w:rsidRPr="00555EF0">
        <w:rPr>
          <w:rFonts w:ascii="宋体" w:eastAsia="宋体" w:hAnsi="宋体"/>
          <w:sz w:val="28"/>
          <w:szCs w:val="28"/>
        </w:rPr>
        <w:t>必修课、选修课两种。</w:t>
      </w:r>
    </w:p>
    <w:p w14:paraId="238108DB" w14:textId="066D8EDF" w:rsidR="00555EF0" w:rsidRPr="00555EF0" w:rsidRDefault="00CF5863" w:rsidP="00CF5863">
      <w:pPr>
        <w:ind w:firstLineChars="200" w:firstLine="560"/>
        <w:rPr>
          <w:rFonts w:ascii="宋体" w:eastAsia="宋体" w:hAnsi="宋体"/>
          <w:sz w:val="28"/>
          <w:szCs w:val="28"/>
        </w:rPr>
      </w:pPr>
      <w:r>
        <w:rPr>
          <w:rFonts w:ascii="宋体" w:eastAsia="宋体" w:hAnsi="宋体" w:hint="eastAsia"/>
          <w:sz w:val="28"/>
          <w:szCs w:val="28"/>
        </w:rPr>
        <w:t>1.</w:t>
      </w:r>
      <w:r w:rsidR="00555EF0" w:rsidRPr="00555EF0">
        <w:rPr>
          <w:rFonts w:ascii="宋体" w:eastAsia="宋体" w:hAnsi="宋体"/>
          <w:sz w:val="28"/>
          <w:szCs w:val="28"/>
        </w:rPr>
        <w:t>必修课： 指根据中等职业教育专业培养目标和规格， 要求学生必须掌握的</w:t>
      </w:r>
      <w:r w:rsidR="0045478E">
        <w:rPr>
          <w:rFonts w:ascii="宋体" w:eastAsia="宋体" w:hAnsi="宋体" w:hint="eastAsia"/>
          <w:sz w:val="28"/>
          <w:szCs w:val="28"/>
        </w:rPr>
        <w:t>公共</w:t>
      </w:r>
      <w:r w:rsidR="00555EF0" w:rsidRPr="00555EF0">
        <w:rPr>
          <w:rFonts w:ascii="宋体" w:eastAsia="宋体" w:hAnsi="宋体"/>
          <w:sz w:val="28"/>
          <w:szCs w:val="28"/>
        </w:rPr>
        <w:t>基础课程(包括语文、数学、</w:t>
      </w:r>
      <w:r w:rsidR="0045478E">
        <w:rPr>
          <w:rFonts w:ascii="宋体" w:eastAsia="宋体" w:hAnsi="宋体" w:hint="eastAsia"/>
          <w:sz w:val="28"/>
          <w:szCs w:val="28"/>
        </w:rPr>
        <w:t>英</w:t>
      </w:r>
      <w:r w:rsidR="00555EF0" w:rsidRPr="00555EF0">
        <w:rPr>
          <w:rFonts w:ascii="宋体" w:eastAsia="宋体" w:hAnsi="宋体"/>
          <w:sz w:val="28"/>
          <w:szCs w:val="28"/>
        </w:rPr>
        <w:t>语、</w:t>
      </w:r>
      <w:r w:rsidR="0045478E">
        <w:rPr>
          <w:rFonts w:ascii="宋体" w:eastAsia="宋体" w:hAnsi="宋体" w:hint="eastAsia"/>
          <w:sz w:val="28"/>
          <w:szCs w:val="28"/>
        </w:rPr>
        <w:t>思想政治</w:t>
      </w:r>
      <w:r w:rsidR="00555EF0" w:rsidRPr="00555EF0">
        <w:rPr>
          <w:rFonts w:ascii="宋体" w:eastAsia="宋体" w:hAnsi="宋体"/>
          <w:sz w:val="28"/>
          <w:szCs w:val="28"/>
        </w:rPr>
        <w:t>、体育、计算机</w:t>
      </w:r>
      <w:r w:rsidR="0045478E">
        <w:rPr>
          <w:rFonts w:ascii="宋体" w:eastAsia="宋体" w:hAnsi="宋体" w:hint="eastAsia"/>
          <w:sz w:val="28"/>
          <w:szCs w:val="28"/>
        </w:rPr>
        <w:t>、历史、艺术</w:t>
      </w:r>
      <w:r w:rsidR="00555EF0" w:rsidRPr="00555EF0">
        <w:rPr>
          <w:rFonts w:ascii="宋体" w:eastAsia="宋体" w:hAnsi="宋体"/>
          <w:sz w:val="28"/>
          <w:szCs w:val="28"/>
        </w:rPr>
        <w:t>等)，专业</w:t>
      </w:r>
      <w:r w:rsidR="0045478E">
        <w:rPr>
          <w:rFonts w:ascii="宋体" w:eastAsia="宋体" w:hAnsi="宋体" w:hint="eastAsia"/>
          <w:sz w:val="28"/>
          <w:szCs w:val="28"/>
        </w:rPr>
        <w:t>核心课</w:t>
      </w:r>
      <w:r w:rsidR="00555EF0" w:rsidRPr="00555EF0">
        <w:rPr>
          <w:rFonts w:ascii="宋体" w:eastAsia="宋体" w:hAnsi="宋体"/>
          <w:sz w:val="28"/>
          <w:szCs w:val="28"/>
        </w:rPr>
        <w:t xml:space="preserve">(含主干课程 </w:t>
      </w:r>
      <w:r w:rsidR="0045478E">
        <w:rPr>
          <w:rFonts w:ascii="宋体" w:eastAsia="宋体" w:hAnsi="宋体" w:hint="eastAsia"/>
          <w:sz w:val="28"/>
          <w:szCs w:val="28"/>
        </w:rPr>
        <w:t>6</w:t>
      </w:r>
      <w:r w:rsidR="00555EF0" w:rsidRPr="00555EF0">
        <w:rPr>
          <w:rFonts w:ascii="宋体" w:eastAsia="宋体" w:hAnsi="宋体"/>
          <w:sz w:val="28"/>
          <w:szCs w:val="28"/>
        </w:rPr>
        <w:t>至</w:t>
      </w:r>
      <w:r w:rsidR="0045478E">
        <w:rPr>
          <w:rFonts w:ascii="宋体" w:eastAsia="宋体" w:hAnsi="宋体" w:hint="eastAsia"/>
          <w:sz w:val="28"/>
          <w:szCs w:val="28"/>
        </w:rPr>
        <w:t>8</w:t>
      </w:r>
      <w:r w:rsidR="00555EF0" w:rsidRPr="00555EF0">
        <w:rPr>
          <w:rFonts w:ascii="宋体" w:eastAsia="宋体" w:hAnsi="宋体"/>
          <w:sz w:val="28"/>
          <w:szCs w:val="28"/>
        </w:rPr>
        <w:t>门)和实践</w:t>
      </w:r>
      <w:r w:rsidR="00AD27F5">
        <w:rPr>
          <w:rFonts w:ascii="宋体" w:eastAsia="宋体" w:hAnsi="宋体" w:hint="eastAsia"/>
          <w:sz w:val="28"/>
          <w:szCs w:val="28"/>
        </w:rPr>
        <w:t>、实训</w:t>
      </w:r>
      <w:r w:rsidR="00555EF0" w:rsidRPr="00555EF0">
        <w:rPr>
          <w:rFonts w:ascii="宋体" w:eastAsia="宋体" w:hAnsi="宋体"/>
          <w:sz w:val="28"/>
          <w:szCs w:val="28"/>
        </w:rPr>
        <w:t>课程。</w:t>
      </w:r>
    </w:p>
    <w:p w14:paraId="283D7BDF" w14:textId="0BEF1EAA" w:rsidR="00555EF0" w:rsidRPr="00555EF0" w:rsidRDefault="00CF5863" w:rsidP="00CF5863">
      <w:pPr>
        <w:ind w:firstLineChars="200" w:firstLine="56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选修课：</w:t>
      </w:r>
      <w:r w:rsidR="00555EF0" w:rsidRPr="00555EF0">
        <w:rPr>
          <w:rFonts w:ascii="宋体" w:eastAsia="宋体" w:hAnsi="宋体"/>
          <w:sz w:val="28"/>
          <w:szCs w:val="28"/>
        </w:rPr>
        <w:t>指深化、拓宽专业知识， 提高学生全面素质和综合职业能力而设置的相关课程。选修课包括限定选修课(</w:t>
      </w:r>
      <w:proofErr w:type="gramStart"/>
      <w:r w:rsidR="00555EF0" w:rsidRPr="00555EF0">
        <w:rPr>
          <w:rFonts w:ascii="宋体" w:eastAsia="宋体" w:hAnsi="宋体"/>
          <w:sz w:val="28"/>
          <w:szCs w:val="28"/>
        </w:rPr>
        <w:t>下称限选课</w:t>
      </w:r>
      <w:proofErr w:type="gramEnd"/>
      <w:r w:rsidR="00555EF0" w:rsidRPr="00555EF0">
        <w:rPr>
          <w:rFonts w:ascii="宋体" w:eastAsia="宋体" w:hAnsi="宋体"/>
          <w:sz w:val="28"/>
          <w:szCs w:val="28"/>
        </w:rPr>
        <w:t>) 和任意选修课(</w:t>
      </w:r>
      <w:proofErr w:type="gramStart"/>
      <w:r w:rsidR="00555EF0" w:rsidRPr="00555EF0">
        <w:rPr>
          <w:rFonts w:ascii="宋体" w:eastAsia="宋体" w:hAnsi="宋体"/>
          <w:sz w:val="28"/>
          <w:szCs w:val="28"/>
        </w:rPr>
        <w:t>下称任选课</w:t>
      </w:r>
      <w:proofErr w:type="gramEnd"/>
      <w:r w:rsidR="00555EF0" w:rsidRPr="00555EF0">
        <w:rPr>
          <w:rFonts w:ascii="宋体" w:eastAsia="宋体" w:hAnsi="宋体"/>
          <w:sz w:val="28"/>
          <w:szCs w:val="28"/>
        </w:rPr>
        <w:t xml:space="preserve">)。限选课是为深化、拓宽本专业的专业基础课和专业知识，培养专门化技能而设置的课程， 体现专业特色。任选课是使学生扩大知识面， 满足个人兴趣爱好，发展潜能，提高综 </w:t>
      </w:r>
      <w:proofErr w:type="gramStart"/>
      <w:r w:rsidR="00555EF0" w:rsidRPr="00555EF0">
        <w:rPr>
          <w:rFonts w:ascii="宋体" w:eastAsia="宋体" w:hAnsi="宋体"/>
          <w:sz w:val="28"/>
          <w:szCs w:val="28"/>
        </w:rPr>
        <w:t>合素质</w:t>
      </w:r>
      <w:proofErr w:type="gramEnd"/>
      <w:r w:rsidR="00555EF0" w:rsidRPr="00555EF0">
        <w:rPr>
          <w:rFonts w:ascii="宋体" w:eastAsia="宋体" w:hAnsi="宋体"/>
          <w:sz w:val="28"/>
          <w:szCs w:val="28"/>
        </w:rPr>
        <w:t>而设置的课程。</w:t>
      </w:r>
    </w:p>
    <w:p w14:paraId="0D860ED0" w14:textId="3CED0733" w:rsidR="00555EF0" w:rsidRPr="00555EF0" w:rsidRDefault="008D7E54" w:rsidP="008D7E54">
      <w:pPr>
        <w:ind w:firstLineChars="200" w:firstLine="560"/>
        <w:rPr>
          <w:rFonts w:ascii="宋体" w:eastAsia="宋体" w:hAnsi="宋体"/>
          <w:sz w:val="28"/>
          <w:szCs w:val="28"/>
        </w:rPr>
      </w:pPr>
      <w:r>
        <w:rPr>
          <w:rFonts w:ascii="宋体" w:eastAsia="宋体" w:hAnsi="宋体"/>
          <w:sz w:val="28"/>
          <w:szCs w:val="28"/>
        </w:rPr>
        <w:t>3.</w:t>
      </w:r>
      <w:r w:rsidR="00555EF0" w:rsidRPr="00555EF0">
        <w:rPr>
          <w:rFonts w:ascii="宋体" w:eastAsia="宋体" w:hAnsi="宋体"/>
          <w:sz w:val="28"/>
          <w:szCs w:val="28"/>
        </w:rPr>
        <w:t>除老师指定外，凡已修读过并已获得学分的选修课原则上不能重</w:t>
      </w:r>
      <w:r>
        <w:rPr>
          <w:rFonts w:ascii="宋体" w:eastAsia="宋体" w:hAnsi="宋体" w:hint="eastAsia"/>
          <w:sz w:val="28"/>
          <w:szCs w:val="28"/>
        </w:rPr>
        <w:t>修。</w:t>
      </w:r>
      <w:r w:rsidR="00555EF0" w:rsidRPr="00555EF0">
        <w:rPr>
          <w:rFonts w:ascii="宋体" w:eastAsia="宋体" w:hAnsi="宋体"/>
          <w:sz w:val="28"/>
          <w:szCs w:val="28"/>
        </w:rPr>
        <w:t>在各</w:t>
      </w:r>
      <w:r w:rsidR="00555EF0" w:rsidRPr="00555EF0">
        <w:rPr>
          <w:rFonts w:ascii="宋体" w:eastAsia="宋体" w:hAnsi="宋体"/>
          <w:sz w:val="28"/>
          <w:szCs w:val="28"/>
        </w:rPr>
        <w:lastRenderedPageBreak/>
        <w:t>类课程中，</w:t>
      </w:r>
      <w:r w:rsidR="0045478E">
        <w:rPr>
          <w:rFonts w:ascii="宋体" w:eastAsia="宋体" w:hAnsi="宋体" w:hint="eastAsia"/>
          <w:sz w:val="28"/>
          <w:szCs w:val="28"/>
        </w:rPr>
        <w:t>公共基础课一般占1/</w:t>
      </w:r>
      <w:r w:rsidR="0045478E">
        <w:rPr>
          <w:rFonts w:ascii="宋体" w:eastAsia="宋体" w:hAnsi="宋体"/>
          <w:sz w:val="28"/>
          <w:szCs w:val="28"/>
        </w:rPr>
        <w:t>3.</w:t>
      </w:r>
      <w:r w:rsidR="00555EF0" w:rsidRPr="00555EF0">
        <w:rPr>
          <w:rFonts w:ascii="宋体" w:eastAsia="宋体" w:hAnsi="宋体"/>
          <w:sz w:val="28"/>
          <w:szCs w:val="28"/>
        </w:rPr>
        <w:t>专业课程中实践课(含一种或以上相应有效的职业资格、技术等级证书的考证培训)的课时比例一般</w:t>
      </w:r>
      <w:r w:rsidR="0045478E">
        <w:rPr>
          <w:rFonts w:ascii="宋体" w:eastAsia="宋体" w:hAnsi="宋体" w:hint="eastAsia"/>
          <w:sz w:val="28"/>
          <w:szCs w:val="28"/>
        </w:rPr>
        <w:t>不低于</w:t>
      </w:r>
      <w:r w:rsidR="00555EF0" w:rsidRPr="00555EF0">
        <w:rPr>
          <w:rFonts w:ascii="宋体" w:eastAsia="宋体" w:hAnsi="宋体"/>
          <w:sz w:val="28"/>
          <w:szCs w:val="28"/>
        </w:rPr>
        <w:t>50%。</w:t>
      </w:r>
    </w:p>
    <w:p w14:paraId="791C5AB9" w14:textId="6CE87212" w:rsidR="0045478E" w:rsidRPr="00CF5863" w:rsidRDefault="0045478E" w:rsidP="00CF5863">
      <w:pPr>
        <w:ind w:firstLineChars="200" w:firstLine="562"/>
        <w:rPr>
          <w:rFonts w:ascii="宋体" w:eastAsia="宋体" w:hAnsi="宋体"/>
          <w:b/>
          <w:sz w:val="28"/>
          <w:szCs w:val="28"/>
        </w:rPr>
      </w:pPr>
      <w:r w:rsidRPr="00CF5863">
        <w:rPr>
          <w:rFonts w:ascii="宋体" w:eastAsia="宋体" w:hAnsi="宋体" w:hint="eastAsia"/>
          <w:b/>
          <w:sz w:val="28"/>
          <w:szCs w:val="28"/>
        </w:rPr>
        <w:t>（二）</w:t>
      </w:r>
      <w:r w:rsidR="00CF5863">
        <w:rPr>
          <w:rFonts w:ascii="宋体" w:eastAsia="宋体" w:hAnsi="宋体"/>
          <w:b/>
          <w:sz w:val="28"/>
          <w:szCs w:val="28"/>
        </w:rPr>
        <w:t>学分的定量与计算</w:t>
      </w:r>
    </w:p>
    <w:p w14:paraId="6AF2FB41" w14:textId="02D9AF2D" w:rsidR="00555EF0" w:rsidRPr="00555EF0" w:rsidRDefault="00555EF0" w:rsidP="0045478E">
      <w:pPr>
        <w:ind w:firstLineChars="200" w:firstLine="560"/>
        <w:rPr>
          <w:rFonts w:ascii="宋体" w:eastAsia="宋体" w:hAnsi="宋体"/>
          <w:sz w:val="28"/>
          <w:szCs w:val="28"/>
        </w:rPr>
      </w:pPr>
      <w:r w:rsidRPr="00555EF0">
        <w:rPr>
          <w:rFonts w:ascii="宋体" w:eastAsia="宋体" w:hAnsi="宋体"/>
          <w:sz w:val="28"/>
          <w:szCs w:val="28"/>
        </w:rPr>
        <w:t>学分是计算学生学习份量和</w:t>
      </w:r>
      <w:r w:rsidR="0045478E">
        <w:rPr>
          <w:rFonts w:ascii="宋体" w:eastAsia="宋体" w:hAnsi="宋体" w:hint="eastAsia"/>
          <w:sz w:val="28"/>
          <w:szCs w:val="28"/>
        </w:rPr>
        <w:t>学业</w:t>
      </w:r>
      <w:r w:rsidRPr="00555EF0">
        <w:rPr>
          <w:rFonts w:ascii="宋体" w:eastAsia="宋体" w:hAnsi="宋体"/>
          <w:sz w:val="28"/>
          <w:szCs w:val="28"/>
        </w:rPr>
        <w:t>成绩的单位，是确定学生能否毕业的重要依据。各门课程的学分计算，以该课程在教学计划中安排的课时为主要依据。</w:t>
      </w:r>
    </w:p>
    <w:p w14:paraId="069DE793" w14:textId="49CF5F51" w:rsidR="00555EF0" w:rsidRPr="00555EF0" w:rsidRDefault="00CF5863" w:rsidP="00CF5863">
      <w:pPr>
        <w:ind w:firstLineChars="200" w:firstLine="560"/>
        <w:rPr>
          <w:rFonts w:ascii="宋体" w:eastAsia="宋体" w:hAnsi="宋体"/>
          <w:sz w:val="28"/>
          <w:szCs w:val="28"/>
        </w:rPr>
      </w:pPr>
      <w:r>
        <w:rPr>
          <w:rFonts w:ascii="宋体" w:eastAsia="宋体" w:hAnsi="宋体" w:hint="eastAsia"/>
          <w:sz w:val="28"/>
          <w:szCs w:val="28"/>
        </w:rPr>
        <w:t>1.</w:t>
      </w:r>
      <w:r w:rsidR="00555EF0" w:rsidRPr="00555EF0">
        <w:rPr>
          <w:rFonts w:ascii="宋体" w:eastAsia="宋体" w:hAnsi="宋体"/>
          <w:sz w:val="28"/>
          <w:szCs w:val="28"/>
        </w:rPr>
        <w:t>一般课程(包括必修课和选修课， 含课内的实习、实验以及经学校批准分散进行的各</w:t>
      </w:r>
      <w:proofErr w:type="gramStart"/>
      <w:r w:rsidR="00555EF0" w:rsidRPr="00555EF0">
        <w:rPr>
          <w:rFonts w:ascii="宋体" w:eastAsia="宋体" w:hAnsi="宋体"/>
          <w:sz w:val="28"/>
          <w:szCs w:val="28"/>
        </w:rPr>
        <w:t>类实践</w:t>
      </w:r>
      <w:proofErr w:type="gramEnd"/>
      <w:r w:rsidR="00555EF0" w:rsidRPr="00555EF0">
        <w:rPr>
          <w:rFonts w:ascii="宋体" w:eastAsia="宋体" w:hAnsi="宋体"/>
          <w:sz w:val="28"/>
          <w:szCs w:val="28"/>
        </w:rPr>
        <w:t>教学活动)以</w:t>
      </w:r>
      <w:r w:rsidR="0045478E">
        <w:rPr>
          <w:rFonts w:ascii="宋体" w:eastAsia="宋体" w:hAnsi="宋体" w:hint="eastAsia"/>
          <w:sz w:val="28"/>
          <w:szCs w:val="28"/>
        </w:rPr>
        <w:t>1</w:t>
      </w:r>
      <w:r w:rsidR="0045478E">
        <w:rPr>
          <w:rFonts w:ascii="宋体" w:eastAsia="宋体" w:hAnsi="宋体"/>
          <w:sz w:val="28"/>
          <w:szCs w:val="28"/>
        </w:rPr>
        <w:t>6</w:t>
      </w:r>
      <w:r w:rsidR="0045478E">
        <w:rPr>
          <w:rFonts w:ascii="宋体" w:eastAsia="宋体" w:hAnsi="宋体" w:hint="eastAsia"/>
          <w:sz w:val="28"/>
          <w:szCs w:val="28"/>
        </w:rPr>
        <w:t>-</w:t>
      </w:r>
      <w:r w:rsidR="00555EF0" w:rsidRPr="00555EF0">
        <w:rPr>
          <w:rFonts w:ascii="宋体" w:eastAsia="宋体" w:hAnsi="宋体"/>
          <w:sz w:val="28"/>
          <w:szCs w:val="28"/>
        </w:rPr>
        <w:t>18学时计</w:t>
      </w:r>
      <w:r w:rsidR="0045478E">
        <w:rPr>
          <w:rFonts w:ascii="宋体" w:eastAsia="宋体" w:hAnsi="宋体"/>
          <w:sz w:val="28"/>
          <w:szCs w:val="28"/>
        </w:rPr>
        <w:t>1</w:t>
      </w:r>
      <w:r w:rsidR="00555EF0" w:rsidRPr="00555EF0">
        <w:rPr>
          <w:rFonts w:ascii="宋体" w:eastAsia="宋体" w:hAnsi="宋体"/>
          <w:sz w:val="28"/>
          <w:szCs w:val="28"/>
        </w:rPr>
        <w:t>学分。</w:t>
      </w:r>
    </w:p>
    <w:p w14:paraId="72C9A8B9" w14:textId="73CAFD5E" w:rsidR="00555EF0" w:rsidRDefault="00CF5863" w:rsidP="00CF5863">
      <w:pPr>
        <w:ind w:firstLineChars="200" w:firstLine="560"/>
        <w:rPr>
          <w:rFonts w:ascii="宋体" w:eastAsia="宋体" w:hAnsi="宋体"/>
          <w:sz w:val="28"/>
          <w:szCs w:val="28"/>
        </w:rPr>
      </w:pPr>
      <w:r>
        <w:rPr>
          <w:rFonts w:ascii="宋体" w:eastAsia="宋体" w:hAnsi="宋体" w:hint="eastAsia"/>
          <w:sz w:val="28"/>
          <w:szCs w:val="28"/>
        </w:rPr>
        <w:t>2.</w:t>
      </w:r>
      <w:r w:rsidR="00555EF0" w:rsidRPr="00555EF0">
        <w:rPr>
          <w:rFonts w:ascii="宋体" w:eastAsia="宋体" w:hAnsi="宋体"/>
          <w:sz w:val="28"/>
          <w:szCs w:val="28"/>
        </w:rPr>
        <w:t>集中安排的教学实习、</w:t>
      </w:r>
      <w:r w:rsidR="00AD27F5">
        <w:rPr>
          <w:rFonts w:ascii="宋体" w:eastAsia="宋体" w:hAnsi="宋体" w:hint="eastAsia"/>
          <w:sz w:val="28"/>
          <w:szCs w:val="28"/>
        </w:rPr>
        <w:t>劳动</w:t>
      </w:r>
      <w:r w:rsidR="00555EF0" w:rsidRPr="00555EF0">
        <w:rPr>
          <w:rFonts w:ascii="宋体" w:eastAsia="宋体" w:hAnsi="宋体"/>
          <w:sz w:val="28"/>
          <w:szCs w:val="28"/>
        </w:rPr>
        <w:t>周、军训、课程设计、毕业设计和综合实习等每周 (30</w:t>
      </w:r>
      <w:r w:rsidR="0045478E">
        <w:rPr>
          <w:rFonts w:ascii="宋体" w:eastAsia="宋体" w:hAnsi="宋体" w:hint="eastAsia"/>
          <w:sz w:val="28"/>
          <w:szCs w:val="28"/>
        </w:rPr>
        <w:t>学</w:t>
      </w:r>
      <w:r w:rsidR="00555EF0" w:rsidRPr="00555EF0">
        <w:rPr>
          <w:rFonts w:ascii="宋体" w:eastAsia="宋体" w:hAnsi="宋体"/>
          <w:sz w:val="28"/>
          <w:szCs w:val="28"/>
        </w:rPr>
        <w:t>时)计 1 学分。</w:t>
      </w:r>
    </w:p>
    <w:p w14:paraId="78A6923D" w14:textId="076C3CED" w:rsidR="0045478E" w:rsidRPr="0045478E" w:rsidRDefault="0045478E" w:rsidP="0045478E">
      <w:pPr>
        <w:ind w:firstLineChars="200" w:firstLine="560"/>
        <w:rPr>
          <w:rFonts w:ascii="宋体" w:eastAsia="宋体" w:hAnsi="宋体"/>
          <w:sz w:val="28"/>
          <w:szCs w:val="28"/>
        </w:rPr>
      </w:pPr>
      <w:r>
        <w:rPr>
          <w:rFonts w:ascii="宋体" w:eastAsia="宋体" w:hAnsi="宋体"/>
          <w:sz w:val="28"/>
          <w:szCs w:val="28"/>
        </w:rPr>
        <w:t>3.</w:t>
      </w:r>
      <w:r>
        <w:rPr>
          <w:rFonts w:ascii="宋体" w:eastAsia="宋体" w:hAnsi="宋体" w:hint="eastAsia"/>
          <w:sz w:val="28"/>
          <w:szCs w:val="28"/>
        </w:rPr>
        <w:t>全学期的顶岗实习，按总学制1/</w:t>
      </w:r>
      <w:r>
        <w:rPr>
          <w:rFonts w:ascii="宋体" w:eastAsia="宋体" w:hAnsi="宋体"/>
          <w:sz w:val="28"/>
          <w:szCs w:val="28"/>
        </w:rPr>
        <w:t>6</w:t>
      </w:r>
      <w:r>
        <w:rPr>
          <w:rFonts w:ascii="宋体" w:eastAsia="宋体" w:hAnsi="宋体" w:hint="eastAsia"/>
          <w:sz w:val="28"/>
          <w:szCs w:val="28"/>
        </w:rPr>
        <w:t>学时</w:t>
      </w:r>
      <w:r w:rsidR="007062DE">
        <w:rPr>
          <w:rFonts w:ascii="宋体" w:eastAsia="宋体" w:hAnsi="宋体" w:hint="eastAsia"/>
          <w:sz w:val="28"/>
          <w:szCs w:val="28"/>
        </w:rPr>
        <w:t>计2</w:t>
      </w:r>
      <w:r w:rsidR="007062DE">
        <w:rPr>
          <w:rFonts w:ascii="宋体" w:eastAsia="宋体" w:hAnsi="宋体"/>
          <w:sz w:val="28"/>
          <w:szCs w:val="28"/>
        </w:rPr>
        <w:t>8</w:t>
      </w:r>
      <w:r w:rsidR="007062DE">
        <w:rPr>
          <w:rFonts w:ascii="宋体" w:eastAsia="宋体" w:hAnsi="宋体" w:hint="eastAsia"/>
          <w:sz w:val="28"/>
          <w:szCs w:val="28"/>
        </w:rPr>
        <w:t>个学分。</w:t>
      </w:r>
    </w:p>
    <w:p w14:paraId="39323A69" w14:textId="02F2671A" w:rsidR="00555EF0" w:rsidRPr="00555EF0" w:rsidRDefault="007062DE" w:rsidP="007062DE">
      <w:pPr>
        <w:ind w:firstLineChars="200" w:firstLine="560"/>
        <w:rPr>
          <w:rFonts w:ascii="宋体" w:eastAsia="宋体" w:hAnsi="宋体"/>
          <w:sz w:val="28"/>
          <w:szCs w:val="28"/>
        </w:rPr>
      </w:pPr>
      <w:r>
        <w:rPr>
          <w:rFonts w:ascii="宋体" w:eastAsia="宋体" w:hAnsi="宋体" w:hint="eastAsia"/>
          <w:sz w:val="28"/>
          <w:szCs w:val="28"/>
        </w:rPr>
        <w:t>4</w:t>
      </w:r>
      <w:r>
        <w:rPr>
          <w:rFonts w:ascii="宋体" w:eastAsia="宋体" w:hAnsi="宋体"/>
          <w:sz w:val="28"/>
          <w:szCs w:val="28"/>
        </w:rPr>
        <w:t>.</w:t>
      </w:r>
      <w:r w:rsidR="00555EF0" w:rsidRPr="00555EF0">
        <w:rPr>
          <w:rFonts w:ascii="宋体" w:eastAsia="宋体" w:hAnsi="宋体"/>
          <w:sz w:val="28"/>
          <w:szCs w:val="28"/>
        </w:rPr>
        <w:t>学生参加教育部门组织或认可的市级以上各种知识、技能和文艺体育竞赛并取 得名次可获得奖励学分。</w:t>
      </w:r>
      <w:r w:rsidR="00555EF0" w:rsidRPr="00555EF0">
        <w:rPr>
          <w:rFonts w:ascii="宋体" w:eastAsia="宋体" w:hAnsi="宋体" w:hint="eastAsia"/>
          <w:sz w:val="28"/>
          <w:szCs w:val="28"/>
        </w:rPr>
        <w:t>国家级竞赛获一等奖以上</w:t>
      </w:r>
      <w:r w:rsidR="00555EF0" w:rsidRPr="00555EF0">
        <w:rPr>
          <w:rFonts w:ascii="宋体" w:eastAsia="宋体" w:hAnsi="宋体"/>
          <w:sz w:val="28"/>
          <w:szCs w:val="28"/>
        </w:rPr>
        <w:t>(含一等奖)或第一二名计 4 分，获二三等奖或第三至 第六名计 3 分；</w:t>
      </w:r>
      <w:r w:rsidR="00555EF0" w:rsidRPr="00555EF0">
        <w:rPr>
          <w:rFonts w:ascii="宋体" w:eastAsia="宋体" w:hAnsi="宋体" w:hint="eastAsia"/>
          <w:sz w:val="28"/>
          <w:szCs w:val="28"/>
        </w:rPr>
        <w:t>省级竞赛获一等奖以上</w:t>
      </w:r>
      <w:r w:rsidR="00555EF0" w:rsidRPr="00555EF0">
        <w:rPr>
          <w:rFonts w:ascii="宋体" w:eastAsia="宋体" w:hAnsi="宋体"/>
          <w:sz w:val="28"/>
          <w:szCs w:val="28"/>
        </w:rPr>
        <w:t>(含一等奖)或第一二名计 3 分，获二三等奖或第三至第 六名计 2 分；</w:t>
      </w:r>
      <w:r w:rsidR="00555EF0" w:rsidRPr="00555EF0">
        <w:rPr>
          <w:rFonts w:ascii="宋体" w:eastAsia="宋体" w:hAnsi="宋体" w:hint="eastAsia"/>
          <w:sz w:val="28"/>
          <w:szCs w:val="28"/>
        </w:rPr>
        <w:t>市级竞赛获一等奖以上</w:t>
      </w:r>
      <w:r w:rsidR="00555EF0" w:rsidRPr="00555EF0">
        <w:rPr>
          <w:rFonts w:ascii="宋体" w:eastAsia="宋体" w:hAnsi="宋体"/>
          <w:sz w:val="28"/>
          <w:szCs w:val="28"/>
        </w:rPr>
        <w:t>(含一等奖)或第一二名计 2 分，获二三等奖或第三至第 六名计 1 分。</w:t>
      </w:r>
    </w:p>
    <w:p w14:paraId="0CC78B08" w14:textId="77777777" w:rsidR="007062DE" w:rsidRDefault="007062DE" w:rsidP="007062DE">
      <w:pPr>
        <w:ind w:firstLineChars="200" w:firstLine="560"/>
        <w:rPr>
          <w:rFonts w:ascii="宋体" w:eastAsia="宋体" w:hAnsi="宋体"/>
          <w:sz w:val="28"/>
          <w:szCs w:val="28"/>
        </w:rPr>
      </w:pPr>
      <w:r>
        <w:rPr>
          <w:rFonts w:ascii="宋体" w:eastAsia="宋体" w:hAnsi="宋体"/>
          <w:sz w:val="28"/>
          <w:szCs w:val="28"/>
        </w:rPr>
        <w:t>5.</w:t>
      </w:r>
      <w:r w:rsidR="00555EF0" w:rsidRPr="00555EF0">
        <w:rPr>
          <w:rFonts w:ascii="宋体" w:eastAsia="宋体" w:hAnsi="宋体"/>
          <w:sz w:val="28"/>
          <w:szCs w:val="28"/>
        </w:rPr>
        <w:t>学生考取专业技术或技能资格等级证书可折合成相应的学分：不分等级的证书计1学分；分等级的证书，最低级计1学分，依此推算，每高一级增加 1 学分。</w:t>
      </w:r>
    </w:p>
    <w:p w14:paraId="11803B5A" w14:textId="3C7ED000" w:rsidR="007062DE" w:rsidRPr="00CF5863" w:rsidRDefault="007062DE" w:rsidP="00CF5863">
      <w:pPr>
        <w:ind w:firstLineChars="200" w:firstLine="562"/>
        <w:rPr>
          <w:rFonts w:ascii="宋体" w:eastAsia="宋体" w:hAnsi="宋体"/>
          <w:b/>
          <w:sz w:val="28"/>
          <w:szCs w:val="28"/>
        </w:rPr>
      </w:pPr>
      <w:r w:rsidRPr="00CF5863">
        <w:rPr>
          <w:rFonts w:ascii="宋体" w:eastAsia="宋体" w:hAnsi="宋体" w:hint="eastAsia"/>
          <w:b/>
          <w:sz w:val="28"/>
          <w:szCs w:val="28"/>
        </w:rPr>
        <w:t>（三）</w:t>
      </w:r>
      <w:r w:rsidRPr="00CF5863">
        <w:rPr>
          <w:rFonts w:ascii="宋体" w:eastAsia="宋体" w:hAnsi="宋体"/>
          <w:b/>
          <w:sz w:val="28"/>
          <w:szCs w:val="28"/>
        </w:rPr>
        <w:t>学分绩点</w:t>
      </w:r>
    </w:p>
    <w:p w14:paraId="7F71ACA8" w14:textId="5B6D6F3A" w:rsidR="007062DE" w:rsidRDefault="007062DE" w:rsidP="007062DE">
      <w:pPr>
        <w:ind w:firstLineChars="200" w:firstLine="560"/>
        <w:rPr>
          <w:rFonts w:ascii="宋体" w:eastAsia="宋体" w:hAnsi="宋体" w:hint="eastAsia"/>
          <w:sz w:val="28"/>
          <w:szCs w:val="28"/>
        </w:rPr>
      </w:pPr>
      <w:r>
        <w:rPr>
          <w:rFonts w:ascii="宋体" w:eastAsia="宋体" w:hAnsi="宋体"/>
          <w:sz w:val="28"/>
          <w:szCs w:val="28"/>
        </w:rPr>
        <w:t>1.</w:t>
      </w:r>
      <w:proofErr w:type="gramStart"/>
      <w:r w:rsidRPr="007062DE">
        <w:rPr>
          <w:rFonts w:ascii="宋体" w:eastAsia="宋体" w:hAnsi="宋体"/>
          <w:sz w:val="28"/>
          <w:szCs w:val="28"/>
        </w:rPr>
        <w:t>学分绩点是</w:t>
      </w:r>
      <w:proofErr w:type="gramEnd"/>
      <w:r w:rsidRPr="007062DE">
        <w:rPr>
          <w:rFonts w:ascii="宋体" w:eastAsia="宋体" w:hAnsi="宋体"/>
          <w:sz w:val="28"/>
          <w:szCs w:val="28"/>
        </w:rPr>
        <w:t>衡量和区分学生学业质量的量化指标。课程考核成绩</w:t>
      </w:r>
      <w:proofErr w:type="gramStart"/>
      <w:r w:rsidRPr="007062DE">
        <w:rPr>
          <w:rFonts w:ascii="宋体" w:eastAsia="宋体" w:hAnsi="宋体"/>
          <w:sz w:val="28"/>
          <w:szCs w:val="28"/>
        </w:rPr>
        <w:t>与绩点</w:t>
      </w:r>
      <w:proofErr w:type="gramEnd"/>
      <w:r w:rsidRPr="007062DE">
        <w:rPr>
          <w:rFonts w:ascii="宋体" w:eastAsia="宋体" w:hAnsi="宋体"/>
          <w:sz w:val="28"/>
          <w:szCs w:val="28"/>
        </w:rPr>
        <w:t>、百分制与五级制之间的换算关系如下表：</w:t>
      </w:r>
    </w:p>
    <w:p w14:paraId="4D66FD41" w14:textId="77777777" w:rsidR="00CF5863" w:rsidRPr="007062DE" w:rsidRDefault="00CF5863" w:rsidP="007062DE">
      <w:pPr>
        <w:ind w:firstLineChars="200" w:firstLine="560"/>
        <w:rPr>
          <w:rFonts w:ascii="宋体" w:eastAsia="宋体" w:hAnsi="宋体"/>
          <w:sz w:val="28"/>
          <w:szCs w:val="28"/>
        </w:rPr>
      </w:pPr>
    </w:p>
    <w:tbl>
      <w:tblPr>
        <w:tblStyle w:val="TableNormal"/>
        <w:tblW w:w="895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81"/>
        <w:gridCol w:w="1496"/>
        <w:gridCol w:w="1495"/>
        <w:gridCol w:w="1497"/>
        <w:gridCol w:w="1495"/>
        <w:gridCol w:w="1486"/>
      </w:tblGrid>
      <w:tr w:rsidR="007062DE" w14:paraId="6FB2C240" w14:textId="77777777" w:rsidTr="00386708">
        <w:trPr>
          <w:trHeight w:val="280"/>
        </w:trPr>
        <w:tc>
          <w:tcPr>
            <w:tcW w:w="1481" w:type="dxa"/>
          </w:tcPr>
          <w:p w14:paraId="5EFF2CDA" w14:textId="77777777" w:rsidR="007062DE" w:rsidRPr="007062DE" w:rsidRDefault="007062DE" w:rsidP="00386708">
            <w:pPr>
              <w:spacing w:before="35" w:line="215" w:lineRule="auto"/>
              <w:ind w:left="438"/>
              <w:rPr>
                <w:rFonts w:ascii="宋体" w:eastAsia="宋体" w:hAnsi="宋体" w:cs="宋体"/>
                <w:sz w:val="28"/>
                <w:szCs w:val="28"/>
              </w:rPr>
            </w:pPr>
            <w:r w:rsidRPr="007062DE">
              <w:rPr>
                <w:rFonts w:ascii="宋体" w:eastAsia="宋体" w:hAnsi="宋体" w:cs="宋体"/>
                <w:spacing w:val="-4"/>
                <w:sz w:val="28"/>
                <w:szCs w:val="28"/>
              </w:rPr>
              <w:lastRenderedPageBreak/>
              <w:t>百</w:t>
            </w:r>
            <w:r w:rsidRPr="007062DE">
              <w:rPr>
                <w:rFonts w:ascii="宋体" w:eastAsia="宋体" w:hAnsi="宋体" w:cs="宋体"/>
                <w:spacing w:val="-3"/>
                <w:sz w:val="28"/>
                <w:szCs w:val="28"/>
              </w:rPr>
              <w:t>分制</w:t>
            </w:r>
          </w:p>
        </w:tc>
        <w:tc>
          <w:tcPr>
            <w:tcW w:w="1496" w:type="dxa"/>
          </w:tcPr>
          <w:p w14:paraId="7E687EDC" w14:textId="2CF7F9B7" w:rsidR="007062DE" w:rsidRPr="007062DE" w:rsidRDefault="007062DE" w:rsidP="00386708">
            <w:pPr>
              <w:spacing w:before="66" w:line="185" w:lineRule="auto"/>
              <w:ind w:left="386"/>
              <w:rPr>
                <w:rFonts w:ascii="宋体" w:eastAsia="宋体" w:hAnsi="宋体" w:cs="宋体"/>
                <w:sz w:val="28"/>
                <w:szCs w:val="28"/>
              </w:rPr>
            </w:pPr>
            <w:r w:rsidRPr="007062DE">
              <w:rPr>
                <w:rFonts w:ascii="宋体" w:eastAsia="宋体" w:hAnsi="宋体" w:cs="宋体"/>
                <w:spacing w:val="16"/>
                <w:sz w:val="28"/>
                <w:szCs w:val="28"/>
              </w:rPr>
              <w:t>90-100</w:t>
            </w:r>
          </w:p>
        </w:tc>
        <w:tc>
          <w:tcPr>
            <w:tcW w:w="1495" w:type="dxa"/>
          </w:tcPr>
          <w:p w14:paraId="09D7ABB2" w14:textId="1B52AE37" w:rsidR="007062DE" w:rsidRPr="007062DE" w:rsidRDefault="007062DE" w:rsidP="00386708">
            <w:pPr>
              <w:spacing w:before="66" w:line="185" w:lineRule="auto"/>
              <w:ind w:left="439"/>
              <w:rPr>
                <w:rFonts w:ascii="宋体" w:eastAsia="宋体" w:hAnsi="宋体" w:cs="宋体"/>
                <w:sz w:val="28"/>
                <w:szCs w:val="28"/>
              </w:rPr>
            </w:pPr>
            <w:r w:rsidRPr="007062DE">
              <w:rPr>
                <w:rFonts w:ascii="宋体" w:eastAsia="宋体" w:hAnsi="宋体" w:cs="宋体"/>
                <w:spacing w:val="20"/>
                <w:sz w:val="28"/>
                <w:szCs w:val="28"/>
              </w:rPr>
              <w:t>8</w:t>
            </w:r>
            <w:r w:rsidRPr="007062DE">
              <w:rPr>
                <w:rFonts w:ascii="宋体" w:eastAsia="宋体" w:hAnsi="宋体" w:cs="宋体"/>
                <w:spacing w:val="19"/>
                <w:sz w:val="28"/>
                <w:szCs w:val="28"/>
              </w:rPr>
              <w:t>0-89</w:t>
            </w:r>
          </w:p>
        </w:tc>
        <w:tc>
          <w:tcPr>
            <w:tcW w:w="1497" w:type="dxa"/>
          </w:tcPr>
          <w:p w14:paraId="31E28330" w14:textId="5E78DE52" w:rsidR="007062DE" w:rsidRPr="007062DE" w:rsidRDefault="007062DE" w:rsidP="00386708">
            <w:pPr>
              <w:spacing w:before="66" w:line="185" w:lineRule="auto"/>
              <w:ind w:left="445"/>
              <w:rPr>
                <w:rFonts w:ascii="宋体" w:eastAsia="宋体" w:hAnsi="宋体" w:cs="宋体"/>
                <w:sz w:val="28"/>
                <w:szCs w:val="28"/>
              </w:rPr>
            </w:pPr>
            <w:r w:rsidRPr="007062DE">
              <w:rPr>
                <w:rFonts w:ascii="宋体" w:eastAsia="宋体" w:hAnsi="宋体" w:cs="宋体"/>
                <w:spacing w:val="19"/>
                <w:sz w:val="28"/>
                <w:szCs w:val="28"/>
              </w:rPr>
              <w:t>7</w:t>
            </w:r>
            <w:r w:rsidRPr="007062DE">
              <w:rPr>
                <w:rFonts w:ascii="宋体" w:eastAsia="宋体" w:hAnsi="宋体" w:cs="宋体"/>
                <w:spacing w:val="18"/>
                <w:sz w:val="28"/>
                <w:szCs w:val="28"/>
              </w:rPr>
              <w:t>0-79</w:t>
            </w:r>
          </w:p>
        </w:tc>
        <w:tc>
          <w:tcPr>
            <w:tcW w:w="1495" w:type="dxa"/>
          </w:tcPr>
          <w:p w14:paraId="59CF92C4" w14:textId="3AF703A2" w:rsidR="007062DE" w:rsidRPr="007062DE" w:rsidRDefault="007062DE" w:rsidP="00386708">
            <w:pPr>
              <w:spacing w:before="66" w:line="185" w:lineRule="auto"/>
              <w:ind w:left="440"/>
              <w:rPr>
                <w:rFonts w:ascii="宋体" w:eastAsia="宋体" w:hAnsi="宋体" w:cs="宋体"/>
                <w:sz w:val="28"/>
                <w:szCs w:val="28"/>
              </w:rPr>
            </w:pPr>
            <w:r w:rsidRPr="007062DE">
              <w:rPr>
                <w:rFonts w:ascii="宋体" w:eastAsia="宋体" w:hAnsi="宋体" w:cs="宋体"/>
                <w:spacing w:val="19"/>
                <w:sz w:val="28"/>
                <w:szCs w:val="28"/>
              </w:rPr>
              <w:t>60-69</w:t>
            </w:r>
          </w:p>
        </w:tc>
        <w:tc>
          <w:tcPr>
            <w:tcW w:w="1486" w:type="dxa"/>
          </w:tcPr>
          <w:p w14:paraId="0B3E4A3D" w14:textId="77777777" w:rsidR="007062DE" w:rsidRPr="007062DE" w:rsidRDefault="007062DE" w:rsidP="00386708">
            <w:pPr>
              <w:spacing w:before="35" w:line="215" w:lineRule="auto"/>
              <w:ind w:left="407"/>
              <w:rPr>
                <w:rFonts w:ascii="宋体" w:eastAsia="宋体" w:hAnsi="宋体" w:cs="宋体"/>
                <w:sz w:val="28"/>
                <w:szCs w:val="28"/>
              </w:rPr>
            </w:pPr>
            <w:r w:rsidRPr="007062DE">
              <w:rPr>
                <w:rFonts w:ascii="宋体" w:eastAsia="宋体" w:hAnsi="宋体" w:cs="宋体"/>
                <w:spacing w:val="-10"/>
                <w:sz w:val="28"/>
                <w:szCs w:val="28"/>
              </w:rPr>
              <w:t>6</w:t>
            </w:r>
            <w:r w:rsidRPr="007062DE">
              <w:rPr>
                <w:rFonts w:ascii="宋体" w:eastAsia="宋体" w:hAnsi="宋体" w:cs="宋体"/>
                <w:spacing w:val="-9"/>
                <w:sz w:val="28"/>
                <w:szCs w:val="28"/>
              </w:rPr>
              <w:t>0 以下</w:t>
            </w:r>
          </w:p>
        </w:tc>
      </w:tr>
      <w:tr w:rsidR="007062DE" w14:paraId="17D96596" w14:textId="77777777" w:rsidTr="00386708">
        <w:trPr>
          <w:trHeight w:val="275"/>
        </w:trPr>
        <w:tc>
          <w:tcPr>
            <w:tcW w:w="1481" w:type="dxa"/>
          </w:tcPr>
          <w:p w14:paraId="37D30504" w14:textId="77777777" w:rsidR="007062DE" w:rsidRPr="007062DE" w:rsidRDefault="007062DE" w:rsidP="00386708">
            <w:pPr>
              <w:spacing w:before="31" w:line="214" w:lineRule="auto"/>
              <w:ind w:left="434"/>
              <w:rPr>
                <w:rFonts w:ascii="宋体" w:eastAsia="宋体" w:hAnsi="宋体" w:cs="宋体"/>
                <w:sz w:val="28"/>
                <w:szCs w:val="28"/>
              </w:rPr>
            </w:pPr>
            <w:r w:rsidRPr="007062DE">
              <w:rPr>
                <w:rFonts w:ascii="宋体" w:eastAsia="宋体" w:hAnsi="宋体" w:cs="宋体"/>
                <w:spacing w:val="-4"/>
                <w:sz w:val="28"/>
                <w:szCs w:val="28"/>
              </w:rPr>
              <w:t>五</w:t>
            </w:r>
            <w:r w:rsidRPr="007062DE">
              <w:rPr>
                <w:rFonts w:ascii="宋体" w:eastAsia="宋体" w:hAnsi="宋体" w:cs="宋体"/>
                <w:spacing w:val="-2"/>
                <w:sz w:val="28"/>
                <w:szCs w:val="28"/>
              </w:rPr>
              <w:t>级制</w:t>
            </w:r>
          </w:p>
        </w:tc>
        <w:tc>
          <w:tcPr>
            <w:tcW w:w="1496" w:type="dxa"/>
          </w:tcPr>
          <w:p w14:paraId="3574365B" w14:textId="77777777" w:rsidR="007062DE" w:rsidRPr="007062DE" w:rsidRDefault="007062DE" w:rsidP="00386708">
            <w:pPr>
              <w:spacing w:before="31" w:line="214" w:lineRule="auto"/>
              <w:ind w:left="645"/>
              <w:rPr>
                <w:rFonts w:ascii="宋体" w:eastAsia="宋体" w:hAnsi="宋体" w:cs="宋体"/>
                <w:sz w:val="28"/>
                <w:szCs w:val="28"/>
              </w:rPr>
            </w:pPr>
            <w:r w:rsidRPr="007062DE">
              <w:rPr>
                <w:rFonts w:ascii="宋体" w:eastAsia="宋体" w:hAnsi="宋体" w:cs="宋体"/>
                <w:sz w:val="28"/>
                <w:szCs w:val="28"/>
              </w:rPr>
              <w:t>优</w:t>
            </w:r>
          </w:p>
        </w:tc>
        <w:tc>
          <w:tcPr>
            <w:tcW w:w="1495" w:type="dxa"/>
          </w:tcPr>
          <w:p w14:paraId="46561AF9" w14:textId="77777777" w:rsidR="007062DE" w:rsidRPr="007062DE" w:rsidRDefault="007062DE" w:rsidP="00386708">
            <w:pPr>
              <w:spacing w:before="31" w:line="214" w:lineRule="auto"/>
              <w:ind w:left="681"/>
              <w:rPr>
                <w:rFonts w:ascii="宋体" w:eastAsia="宋体" w:hAnsi="宋体" w:cs="宋体"/>
                <w:sz w:val="28"/>
                <w:szCs w:val="28"/>
              </w:rPr>
            </w:pPr>
            <w:r w:rsidRPr="007062DE">
              <w:rPr>
                <w:rFonts w:ascii="宋体" w:eastAsia="宋体" w:hAnsi="宋体" w:cs="宋体"/>
                <w:sz w:val="28"/>
                <w:szCs w:val="28"/>
              </w:rPr>
              <w:t>良</w:t>
            </w:r>
          </w:p>
        </w:tc>
        <w:tc>
          <w:tcPr>
            <w:tcW w:w="1497" w:type="dxa"/>
          </w:tcPr>
          <w:p w14:paraId="70559B18" w14:textId="77777777" w:rsidR="007062DE" w:rsidRPr="007062DE" w:rsidRDefault="007062DE" w:rsidP="00386708">
            <w:pPr>
              <w:spacing w:before="31" w:line="214" w:lineRule="auto"/>
              <w:ind w:left="667"/>
              <w:rPr>
                <w:rFonts w:ascii="宋体" w:eastAsia="宋体" w:hAnsi="宋体" w:cs="宋体"/>
                <w:sz w:val="28"/>
                <w:szCs w:val="28"/>
              </w:rPr>
            </w:pPr>
            <w:r w:rsidRPr="007062DE">
              <w:rPr>
                <w:rFonts w:ascii="宋体" w:eastAsia="宋体" w:hAnsi="宋体" w:cs="宋体"/>
                <w:sz w:val="28"/>
                <w:szCs w:val="28"/>
              </w:rPr>
              <w:t>中</w:t>
            </w:r>
          </w:p>
        </w:tc>
        <w:tc>
          <w:tcPr>
            <w:tcW w:w="1495" w:type="dxa"/>
          </w:tcPr>
          <w:p w14:paraId="1F2BE35A" w14:textId="77777777" w:rsidR="007062DE" w:rsidRPr="007062DE" w:rsidRDefault="007062DE" w:rsidP="00386708">
            <w:pPr>
              <w:spacing w:before="31" w:line="214" w:lineRule="auto"/>
              <w:ind w:left="545"/>
              <w:rPr>
                <w:rFonts w:ascii="宋体" w:eastAsia="宋体" w:hAnsi="宋体" w:cs="宋体"/>
                <w:sz w:val="28"/>
                <w:szCs w:val="28"/>
              </w:rPr>
            </w:pPr>
            <w:r w:rsidRPr="007062DE">
              <w:rPr>
                <w:rFonts w:ascii="宋体" w:eastAsia="宋体" w:hAnsi="宋体" w:cs="宋体"/>
                <w:spacing w:val="-3"/>
                <w:sz w:val="28"/>
                <w:szCs w:val="28"/>
              </w:rPr>
              <w:t>合</w:t>
            </w:r>
            <w:r w:rsidRPr="007062DE">
              <w:rPr>
                <w:rFonts w:ascii="宋体" w:eastAsia="宋体" w:hAnsi="宋体" w:cs="宋体"/>
                <w:spacing w:val="-2"/>
                <w:sz w:val="28"/>
                <w:szCs w:val="28"/>
              </w:rPr>
              <w:t>格</w:t>
            </w:r>
          </w:p>
        </w:tc>
        <w:tc>
          <w:tcPr>
            <w:tcW w:w="1486" w:type="dxa"/>
          </w:tcPr>
          <w:p w14:paraId="71BDC271" w14:textId="77777777" w:rsidR="007062DE" w:rsidRPr="007062DE" w:rsidRDefault="007062DE" w:rsidP="00386708">
            <w:pPr>
              <w:spacing w:before="31" w:line="214" w:lineRule="auto"/>
              <w:ind w:left="437"/>
              <w:rPr>
                <w:rFonts w:ascii="宋体" w:eastAsia="宋体" w:hAnsi="宋体" w:cs="宋体"/>
                <w:sz w:val="28"/>
                <w:szCs w:val="28"/>
              </w:rPr>
            </w:pPr>
            <w:r w:rsidRPr="007062DE">
              <w:rPr>
                <w:rFonts w:ascii="宋体" w:eastAsia="宋体" w:hAnsi="宋体" w:cs="宋体"/>
                <w:spacing w:val="-4"/>
                <w:sz w:val="28"/>
                <w:szCs w:val="28"/>
              </w:rPr>
              <w:t>不</w:t>
            </w:r>
            <w:r w:rsidRPr="007062DE">
              <w:rPr>
                <w:rFonts w:ascii="宋体" w:eastAsia="宋体" w:hAnsi="宋体" w:cs="宋体"/>
                <w:spacing w:val="-2"/>
                <w:sz w:val="28"/>
                <w:szCs w:val="28"/>
              </w:rPr>
              <w:t>合格</w:t>
            </w:r>
          </w:p>
        </w:tc>
      </w:tr>
      <w:tr w:rsidR="007062DE" w14:paraId="07EA45D2" w14:textId="77777777" w:rsidTr="00386708">
        <w:trPr>
          <w:trHeight w:val="281"/>
        </w:trPr>
        <w:tc>
          <w:tcPr>
            <w:tcW w:w="1481" w:type="dxa"/>
          </w:tcPr>
          <w:p w14:paraId="0A1ADAC7" w14:textId="77777777" w:rsidR="007062DE" w:rsidRPr="007062DE" w:rsidRDefault="007062DE" w:rsidP="00386708">
            <w:pPr>
              <w:spacing w:before="33" w:line="216" w:lineRule="auto"/>
              <w:ind w:left="539"/>
              <w:rPr>
                <w:rFonts w:ascii="宋体" w:eastAsia="宋体" w:hAnsi="宋体" w:cs="宋体"/>
                <w:sz w:val="28"/>
                <w:szCs w:val="28"/>
              </w:rPr>
            </w:pPr>
            <w:proofErr w:type="gramStart"/>
            <w:r w:rsidRPr="007062DE">
              <w:rPr>
                <w:rFonts w:ascii="宋体" w:eastAsia="宋体" w:hAnsi="宋体" w:cs="宋体"/>
                <w:spacing w:val="-4"/>
                <w:sz w:val="28"/>
                <w:szCs w:val="28"/>
              </w:rPr>
              <w:t>绩</w:t>
            </w:r>
            <w:r w:rsidRPr="007062DE">
              <w:rPr>
                <w:rFonts w:ascii="宋体" w:eastAsia="宋体" w:hAnsi="宋体" w:cs="宋体"/>
                <w:spacing w:val="-2"/>
                <w:sz w:val="28"/>
                <w:szCs w:val="28"/>
              </w:rPr>
              <w:t>点</w:t>
            </w:r>
            <w:proofErr w:type="gramEnd"/>
          </w:p>
        </w:tc>
        <w:tc>
          <w:tcPr>
            <w:tcW w:w="1496" w:type="dxa"/>
          </w:tcPr>
          <w:p w14:paraId="4347A902" w14:textId="77777777" w:rsidR="007062DE" w:rsidRPr="007062DE" w:rsidRDefault="007062DE" w:rsidP="00386708">
            <w:pPr>
              <w:spacing w:before="66" w:line="186" w:lineRule="auto"/>
              <w:ind w:left="699"/>
              <w:rPr>
                <w:rFonts w:ascii="宋体" w:eastAsia="宋体" w:hAnsi="宋体" w:cs="宋体"/>
                <w:sz w:val="28"/>
                <w:szCs w:val="28"/>
              </w:rPr>
            </w:pPr>
            <w:r w:rsidRPr="007062DE">
              <w:rPr>
                <w:rFonts w:ascii="宋体" w:eastAsia="宋体" w:hAnsi="宋体" w:cs="宋体"/>
                <w:sz w:val="28"/>
                <w:szCs w:val="28"/>
              </w:rPr>
              <w:t>4</w:t>
            </w:r>
          </w:p>
        </w:tc>
        <w:tc>
          <w:tcPr>
            <w:tcW w:w="1495" w:type="dxa"/>
          </w:tcPr>
          <w:p w14:paraId="2F2B8BB7" w14:textId="77777777" w:rsidR="007062DE" w:rsidRPr="007062DE" w:rsidRDefault="007062DE" w:rsidP="00386708">
            <w:pPr>
              <w:spacing w:before="65" w:line="185" w:lineRule="auto"/>
              <w:ind w:left="704"/>
              <w:rPr>
                <w:rFonts w:ascii="宋体" w:eastAsia="宋体" w:hAnsi="宋体" w:cs="宋体"/>
                <w:sz w:val="28"/>
                <w:szCs w:val="28"/>
              </w:rPr>
            </w:pPr>
            <w:r w:rsidRPr="007062DE">
              <w:rPr>
                <w:rFonts w:ascii="宋体" w:eastAsia="宋体" w:hAnsi="宋体" w:cs="宋体"/>
                <w:sz w:val="28"/>
                <w:szCs w:val="28"/>
              </w:rPr>
              <w:t>3</w:t>
            </w:r>
          </w:p>
        </w:tc>
        <w:tc>
          <w:tcPr>
            <w:tcW w:w="1497" w:type="dxa"/>
          </w:tcPr>
          <w:p w14:paraId="349BCB17" w14:textId="77777777" w:rsidR="007062DE" w:rsidRPr="007062DE" w:rsidRDefault="007062DE" w:rsidP="00386708">
            <w:pPr>
              <w:spacing w:before="66" w:line="186" w:lineRule="auto"/>
              <w:ind w:left="705"/>
              <w:rPr>
                <w:rFonts w:ascii="宋体" w:eastAsia="宋体" w:hAnsi="宋体" w:cs="宋体"/>
                <w:sz w:val="28"/>
                <w:szCs w:val="28"/>
              </w:rPr>
            </w:pPr>
            <w:r w:rsidRPr="007062DE">
              <w:rPr>
                <w:rFonts w:ascii="宋体" w:eastAsia="宋体" w:hAnsi="宋体" w:cs="宋体"/>
                <w:sz w:val="28"/>
                <w:szCs w:val="28"/>
              </w:rPr>
              <w:t>2</w:t>
            </w:r>
          </w:p>
        </w:tc>
        <w:tc>
          <w:tcPr>
            <w:tcW w:w="1495" w:type="dxa"/>
          </w:tcPr>
          <w:p w14:paraId="57CB0280" w14:textId="77777777" w:rsidR="007062DE" w:rsidRPr="007062DE" w:rsidRDefault="007062DE" w:rsidP="00386708">
            <w:pPr>
              <w:spacing w:before="65" w:line="187" w:lineRule="auto"/>
              <w:ind w:left="717"/>
              <w:rPr>
                <w:rFonts w:ascii="宋体" w:eastAsia="宋体" w:hAnsi="宋体" w:cs="宋体"/>
                <w:sz w:val="28"/>
                <w:szCs w:val="28"/>
              </w:rPr>
            </w:pPr>
            <w:r w:rsidRPr="007062DE">
              <w:rPr>
                <w:rFonts w:ascii="宋体" w:eastAsia="宋体" w:hAnsi="宋体" w:cs="宋体"/>
                <w:sz w:val="28"/>
                <w:szCs w:val="28"/>
              </w:rPr>
              <w:t>1</w:t>
            </w:r>
          </w:p>
        </w:tc>
        <w:tc>
          <w:tcPr>
            <w:tcW w:w="1486" w:type="dxa"/>
          </w:tcPr>
          <w:p w14:paraId="222BDDD7" w14:textId="77777777" w:rsidR="007062DE" w:rsidRPr="007062DE" w:rsidRDefault="007062DE" w:rsidP="00386708">
            <w:pPr>
              <w:spacing w:before="65" w:line="185" w:lineRule="auto"/>
              <w:ind w:left="697"/>
              <w:rPr>
                <w:rFonts w:ascii="宋体" w:eastAsia="宋体" w:hAnsi="宋体" w:cs="宋体"/>
                <w:sz w:val="28"/>
                <w:szCs w:val="28"/>
              </w:rPr>
            </w:pPr>
            <w:r w:rsidRPr="007062DE">
              <w:rPr>
                <w:rFonts w:ascii="宋体" w:eastAsia="宋体" w:hAnsi="宋体" w:cs="宋体"/>
                <w:sz w:val="28"/>
                <w:szCs w:val="28"/>
              </w:rPr>
              <w:t>0</w:t>
            </w:r>
          </w:p>
        </w:tc>
      </w:tr>
    </w:tbl>
    <w:p w14:paraId="1C023398" w14:textId="14E12CD3" w:rsidR="007062DE" w:rsidRPr="007062DE" w:rsidRDefault="007062DE" w:rsidP="007062DE">
      <w:pPr>
        <w:ind w:firstLineChars="200" w:firstLine="560"/>
        <w:rPr>
          <w:rFonts w:ascii="宋体" w:eastAsia="宋体" w:hAnsi="宋体"/>
          <w:sz w:val="28"/>
          <w:szCs w:val="28"/>
        </w:rPr>
      </w:pPr>
      <w:r w:rsidRPr="007062DE">
        <w:rPr>
          <w:rFonts w:ascii="宋体" w:eastAsia="宋体" w:hAnsi="宋体"/>
          <w:sz w:val="28"/>
          <w:szCs w:val="28"/>
        </w:rPr>
        <w:t xml:space="preserve"> </w:t>
      </w:r>
      <w:r>
        <w:rPr>
          <w:rFonts w:ascii="宋体" w:eastAsia="宋体" w:hAnsi="宋体"/>
          <w:sz w:val="28"/>
          <w:szCs w:val="28"/>
        </w:rPr>
        <w:t>2.</w:t>
      </w:r>
      <w:r w:rsidRPr="007062DE">
        <w:rPr>
          <w:rFonts w:ascii="宋体" w:eastAsia="宋体" w:hAnsi="宋体"/>
          <w:sz w:val="28"/>
          <w:szCs w:val="28"/>
        </w:rPr>
        <w:t>平均</w:t>
      </w:r>
      <w:proofErr w:type="gramStart"/>
      <w:r w:rsidRPr="007062DE">
        <w:rPr>
          <w:rFonts w:ascii="宋体" w:eastAsia="宋体" w:hAnsi="宋体"/>
          <w:sz w:val="28"/>
          <w:szCs w:val="28"/>
        </w:rPr>
        <w:t>学分绩点是</w:t>
      </w:r>
      <w:proofErr w:type="gramEnd"/>
      <w:r w:rsidRPr="007062DE">
        <w:rPr>
          <w:rFonts w:ascii="宋体" w:eastAsia="宋体" w:hAnsi="宋体"/>
          <w:sz w:val="28"/>
          <w:szCs w:val="28"/>
        </w:rPr>
        <w:t>根据学生所修课程的学分数及考核成绩进行综合计算的结果，它是衡量学生学习量与质的双重量化指标，其换算公式如下：</w:t>
      </w:r>
    </w:p>
    <w:p w14:paraId="39D1AED3" w14:textId="77777777" w:rsidR="007062DE" w:rsidRPr="007062DE" w:rsidRDefault="007062DE" w:rsidP="00CF5863">
      <w:pPr>
        <w:spacing w:line="580" w:lineRule="exact"/>
        <w:ind w:left="2549"/>
        <w:rPr>
          <w:rFonts w:ascii="宋体" w:eastAsia="宋体" w:hAnsi="宋体" w:cs="宋体"/>
          <w:sz w:val="28"/>
          <w:szCs w:val="28"/>
        </w:rPr>
      </w:pPr>
      <w:r w:rsidRPr="007062DE">
        <w:rPr>
          <w:rFonts w:ascii="宋体" w:eastAsia="宋体" w:hAnsi="宋体" w:cs="宋体"/>
          <w:spacing w:val="-4"/>
          <w:position w:val="17"/>
          <w:sz w:val="28"/>
          <w:szCs w:val="28"/>
        </w:rPr>
        <w:t>∑ (所修课程</w:t>
      </w:r>
      <w:r w:rsidRPr="007062DE">
        <w:rPr>
          <w:rFonts w:ascii="宋体" w:eastAsia="宋体" w:hAnsi="宋体" w:cs="宋体"/>
          <w:spacing w:val="-2"/>
          <w:position w:val="17"/>
          <w:sz w:val="28"/>
          <w:szCs w:val="28"/>
        </w:rPr>
        <w:t>学分×相应课程</w:t>
      </w:r>
      <w:proofErr w:type="gramStart"/>
      <w:r w:rsidRPr="007062DE">
        <w:rPr>
          <w:rFonts w:ascii="宋体" w:eastAsia="宋体" w:hAnsi="宋体" w:cs="宋体"/>
          <w:spacing w:val="-2"/>
          <w:position w:val="17"/>
          <w:sz w:val="28"/>
          <w:szCs w:val="28"/>
        </w:rPr>
        <w:t>考核绩点</w:t>
      </w:r>
      <w:proofErr w:type="gramEnd"/>
      <w:r w:rsidRPr="007062DE">
        <w:rPr>
          <w:rFonts w:ascii="宋体" w:eastAsia="宋体" w:hAnsi="宋体" w:cs="宋体"/>
          <w:spacing w:val="-2"/>
          <w:position w:val="17"/>
          <w:sz w:val="28"/>
          <w:szCs w:val="28"/>
        </w:rPr>
        <w:t>)</w:t>
      </w:r>
    </w:p>
    <w:p w14:paraId="3C2CB7EF" w14:textId="77777777" w:rsidR="007062DE" w:rsidRPr="007062DE" w:rsidRDefault="007062DE" w:rsidP="00CF5863">
      <w:pPr>
        <w:spacing w:before="1" w:line="580" w:lineRule="exact"/>
        <w:ind w:left="601"/>
        <w:rPr>
          <w:sz w:val="28"/>
          <w:szCs w:val="28"/>
        </w:rPr>
      </w:pPr>
      <w:r w:rsidRPr="007062DE">
        <w:rPr>
          <w:rFonts w:ascii="宋体" w:eastAsia="宋体" w:hAnsi="宋体" w:cs="宋体"/>
          <w:spacing w:val="-15"/>
          <w:sz w:val="28"/>
          <w:szCs w:val="28"/>
        </w:rPr>
        <w:t>平</w:t>
      </w:r>
      <w:r w:rsidRPr="007062DE">
        <w:rPr>
          <w:rFonts w:ascii="宋体" w:eastAsia="宋体" w:hAnsi="宋体" w:cs="宋体"/>
          <w:spacing w:val="-11"/>
          <w:sz w:val="28"/>
          <w:szCs w:val="28"/>
        </w:rPr>
        <w:t xml:space="preserve">均学分绩点＝ </w:t>
      </w:r>
      <w:r w:rsidRPr="007062DE">
        <w:rPr>
          <w:noProof/>
          <w:position w:val="16"/>
          <w:sz w:val="28"/>
          <w:szCs w:val="28"/>
        </w:rPr>
        <w:drawing>
          <wp:inline distT="0" distB="0" distL="0" distR="0" wp14:anchorId="7E66B206" wp14:editId="44C88D9C">
            <wp:extent cx="3009265" cy="952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8"/>
                    <a:stretch>
                      <a:fillRect/>
                    </a:stretch>
                  </pic:blipFill>
                  <pic:spPr>
                    <a:xfrm>
                      <a:off x="0" y="0"/>
                      <a:ext cx="3009519" cy="9525"/>
                    </a:xfrm>
                    <a:prstGeom prst="rect">
                      <a:avLst/>
                    </a:prstGeom>
                  </pic:spPr>
                </pic:pic>
              </a:graphicData>
            </a:graphic>
          </wp:inline>
        </w:drawing>
      </w:r>
    </w:p>
    <w:p w14:paraId="1A991927" w14:textId="77777777" w:rsidR="007062DE" w:rsidRPr="007062DE" w:rsidRDefault="007062DE" w:rsidP="00CF5863">
      <w:pPr>
        <w:spacing w:before="187" w:line="580" w:lineRule="exact"/>
        <w:ind w:left="3629"/>
        <w:rPr>
          <w:rFonts w:ascii="宋体" w:eastAsia="宋体" w:hAnsi="宋体" w:cs="宋体"/>
          <w:sz w:val="28"/>
          <w:szCs w:val="28"/>
        </w:rPr>
      </w:pPr>
      <w:r w:rsidRPr="007062DE">
        <w:rPr>
          <w:rFonts w:ascii="宋体" w:eastAsia="宋体" w:hAnsi="宋体" w:cs="宋体"/>
          <w:spacing w:val="-5"/>
          <w:sz w:val="28"/>
          <w:szCs w:val="28"/>
        </w:rPr>
        <w:t>∑</w:t>
      </w:r>
      <w:r w:rsidRPr="007062DE">
        <w:rPr>
          <w:rFonts w:ascii="宋体" w:eastAsia="宋体" w:hAnsi="宋体" w:cs="宋体"/>
          <w:spacing w:val="-4"/>
          <w:sz w:val="28"/>
          <w:szCs w:val="28"/>
        </w:rPr>
        <w:t>所修课程标准学分</w:t>
      </w:r>
    </w:p>
    <w:p w14:paraId="790DAF24" w14:textId="77777777" w:rsidR="007062DE" w:rsidRDefault="007062DE" w:rsidP="00CF5863">
      <w:pPr>
        <w:ind w:firstLineChars="200" w:firstLine="560"/>
        <w:rPr>
          <w:rFonts w:ascii="宋体" w:eastAsia="宋体" w:hAnsi="宋体"/>
          <w:sz w:val="28"/>
          <w:szCs w:val="28"/>
        </w:rPr>
      </w:pPr>
      <w:r w:rsidRPr="007062DE">
        <w:rPr>
          <w:rFonts w:ascii="宋体" w:eastAsia="宋体" w:hAnsi="宋体" w:hint="eastAsia"/>
          <w:sz w:val="28"/>
          <w:szCs w:val="28"/>
        </w:rPr>
        <w:t>平均</w:t>
      </w:r>
      <w:proofErr w:type="gramStart"/>
      <w:r w:rsidRPr="007062DE">
        <w:rPr>
          <w:rFonts w:ascii="宋体" w:eastAsia="宋体" w:hAnsi="宋体" w:hint="eastAsia"/>
          <w:sz w:val="28"/>
          <w:szCs w:val="28"/>
        </w:rPr>
        <w:t>学分绩点是</w:t>
      </w:r>
      <w:proofErr w:type="gramEnd"/>
      <w:r w:rsidRPr="007062DE">
        <w:rPr>
          <w:rFonts w:ascii="宋体" w:eastAsia="宋体" w:hAnsi="宋体" w:hint="eastAsia"/>
          <w:sz w:val="28"/>
          <w:szCs w:val="28"/>
        </w:rPr>
        <w:t>学生评选先进、颁发奖学金、推荐升学或就业的重要依据。</w:t>
      </w:r>
    </w:p>
    <w:p w14:paraId="7A26EAA7" w14:textId="77777777" w:rsidR="007062DE" w:rsidRPr="00CF5863" w:rsidRDefault="007062DE" w:rsidP="00CF5863">
      <w:pPr>
        <w:ind w:firstLineChars="200" w:firstLine="562"/>
        <w:rPr>
          <w:rFonts w:ascii="宋体" w:eastAsia="宋体" w:hAnsi="宋体"/>
          <w:b/>
          <w:sz w:val="28"/>
          <w:szCs w:val="28"/>
        </w:rPr>
      </w:pPr>
      <w:r w:rsidRPr="00CF5863">
        <w:rPr>
          <w:rFonts w:ascii="宋体" w:eastAsia="宋体" w:hAnsi="宋体" w:hint="eastAsia"/>
          <w:b/>
          <w:sz w:val="28"/>
          <w:szCs w:val="28"/>
        </w:rPr>
        <w:t>二、学业考核</w:t>
      </w:r>
    </w:p>
    <w:p w14:paraId="457F4B98" w14:textId="6F507E4F" w:rsidR="002128B0" w:rsidRPr="002128B0" w:rsidRDefault="002128B0" w:rsidP="007062DE">
      <w:pPr>
        <w:ind w:firstLineChars="200" w:firstLine="560"/>
        <w:rPr>
          <w:rFonts w:ascii="宋体" w:eastAsia="宋体" w:hAnsi="宋体"/>
          <w:sz w:val="28"/>
          <w:szCs w:val="28"/>
        </w:rPr>
      </w:pPr>
      <w:r w:rsidRPr="002128B0">
        <w:rPr>
          <w:rFonts w:ascii="宋体" w:eastAsia="宋体" w:hAnsi="宋体"/>
          <w:sz w:val="28"/>
          <w:szCs w:val="28"/>
        </w:rPr>
        <w:t>1.学生所修的所有课程都必须参加考核。考核</w:t>
      </w:r>
      <w:proofErr w:type="gramStart"/>
      <w:r w:rsidRPr="002128B0">
        <w:rPr>
          <w:rFonts w:ascii="宋体" w:eastAsia="宋体" w:hAnsi="宋体"/>
          <w:sz w:val="28"/>
          <w:szCs w:val="28"/>
        </w:rPr>
        <w:t>分考试</w:t>
      </w:r>
      <w:proofErr w:type="gramEnd"/>
      <w:r w:rsidRPr="002128B0">
        <w:rPr>
          <w:rFonts w:ascii="宋体" w:eastAsia="宋体" w:hAnsi="宋体"/>
          <w:sz w:val="28"/>
          <w:szCs w:val="28"/>
        </w:rPr>
        <w:t>和考查两种。考试采用百</w:t>
      </w:r>
      <w:r w:rsidRPr="002128B0">
        <w:rPr>
          <w:rFonts w:ascii="宋体" w:eastAsia="宋体" w:hAnsi="宋体" w:hint="eastAsia"/>
          <w:sz w:val="28"/>
          <w:szCs w:val="28"/>
        </w:rPr>
        <w:t>分制，考查采用五级制记分。</w:t>
      </w:r>
      <w:proofErr w:type="gramStart"/>
      <w:r w:rsidRPr="002128B0">
        <w:rPr>
          <w:rFonts w:ascii="宋体" w:eastAsia="宋体" w:hAnsi="宋体" w:hint="eastAsia"/>
          <w:sz w:val="28"/>
          <w:szCs w:val="28"/>
        </w:rPr>
        <w:t>凡正常</w:t>
      </w:r>
      <w:proofErr w:type="gramEnd"/>
      <w:r w:rsidRPr="002128B0">
        <w:rPr>
          <w:rFonts w:ascii="宋体" w:eastAsia="宋体" w:hAnsi="宋体" w:hint="eastAsia"/>
          <w:sz w:val="28"/>
          <w:szCs w:val="28"/>
        </w:rPr>
        <w:t>完成课程学习，参加考核并且考核总评成绩在</w:t>
      </w:r>
      <w:r w:rsidR="00CF5863">
        <w:rPr>
          <w:rFonts w:ascii="宋体" w:eastAsia="宋体" w:hAnsi="宋体"/>
          <w:sz w:val="28"/>
          <w:szCs w:val="28"/>
        </w:rPr>
        <w:t>60</w:t>
      </w:r>
      <w:r w:rsidRPr="002128B0">
        <w:rPr>
          <w:rFonts w:ascii="宋体" w:eastAsia="宋体" w:hAnsi="宋体"/>
          <w:sz w:val="28"/>
          <w:szCs w:val="28"/>
        </w:rPr>
        <w:t>分(或合格)及以上的，可获得该课程的学分。</w:t>
      </w:r>
    </w:p>
    <w:p w14:paraId="120ED1E9" w14:textId="48B9E346" w:rsidR="002128B0" w:rsidRPr="002128B0" w:rsidRDefault="002128B0" w:rsidP="007062DE">
      <w:pPr>
        <w:ind w:firstLineChars="200" w:firstLine="560"/>
        <w:rPr>
          <w:rFonts w:ascii="宋体" w:eastAsia="宋体" w:hAnsi="宋体"/>
          <w:sz w:val="28"/>
          <w:szCs w:val="28"/>
        </w:rPr>
      </w:pPr>
      <w:r w:rsidRPr="002128B0">
        <w:rPr>
          <w:rFonts w:ascii="宋体" w:eastAsia="宋体" w:hAnsi="宋体"/>
          <w:sz w:val="28"/>
          <w:szCs w:val="28"/>
        </w:rPr>
        <w:t>2.课程考核的总评成绩由期末考试(考查)</w:t>
      </w:r>
      <w:r>
        <w:rPr>
          <w:rFonts w:ascii="宋体" w:eastAsia="宋体" w:hAnsi="宋体" w:hint="eastAsia"/>
          <w:sz w:val="28"/>
          <w:szCs w:val="28"/>
        </w:rPr>
        <w:t>、期中考试</w:t>
      </w:r>
      <w:r w:rsidRPr="002128B0">
        <w:rPr>
          <w:rFonts w:ascii="宋体" w:eastAsia="宋体" w:hAnsi="宋体"/>
          <w:sz w:val="28"/>
          <w:szCs w:val="28"/>
        </w:rPr>
        <w:t>成绩和平时成绩构成，</w:t>
      </w:r>
      <w:r>
        <w:rPr>
          <w:rFonts w:ascii="宋体" w:eastAsia="宋体" w:hAnsi="宋体" w:hint="eastAsia"/>
          <w:sz w:val="28"/>
          <w:szCs w:val="28"/>
        </w:rPr>
        <w:t>分别</w:t>
      </w:r>
      <w:r w:rsidRPr="002128B0">
        <w:rPr>
          <w:rFonts w:ascii="宋体" w:eastAsia="宋体" w:hAnsi="宋体"/>
          <w:sz w:val="28"/>
          <w:szCs w:val="28"/>
        </w:rPr>
        <w:t>所占的比</w:t>
      </w:r>
      <w:r w:rsidRPr="002128B0">
        <w:rPr>
          <w:rFonts w:ascii="宋体" w:eastAsia="宋体" w:hAnsi="宋体" w:hint="eastAsia"/>
          <w:sz w:val="28"/>
          <w:szCs w:val="28"/>
        </w:rPr>
        <w:t>例为</w:t>
      </w:r>
      <w:r>
        <w:rPr>
          <w:rFonts w:ascii="宋体" w:eastAsia="宋体" w:hAnsi="宋体"/>
          <w:sz w:val="28"/>
          <w:szCs w:val="28"/>
        </w:rPr>
        <w:t>4</w:t>
      </w:r>
      <w:r w:rsidRPr="002128B0">
        <w:rPr>
          <w:rFonts w:ascii="宋体" w:eastAsia="宋体" w:hAnsi="宋体"/>
          <w:sz w:val="28"/>
          <w:szCs w:val="28"/>
        </w:rPr>
        <w:t>0%</w:t>
      </w:r>
      <w:r>
        <w:rPr>
          <w:rFonts w:ascii="宋体" w:eastAsia="宋体" w:hAnsi="宋体" w:hint="eastAsia"/>
          <w:sz w:val="28"/>
          <w:szCs w:val="28"/>
        </w:rPr>
        <w:t>、</w:t>
      </w:r>
      <w:r w:rsidRPr="002128B0">
        <w:rPr>
          <w:rFonts w:ascii="宋体" w:eastAsia="宋体" w:hAnsi="宋体"/>
          <w:sz w:val="28"/>
          <w:szCs w:val="28"/>
        </w:rPr>
        <w:t>30%</w:t>
      </w:r>
      <w:bookmarkStart w:id="0" w:name="_Hlk148692169"/>
      <w:r>
        <w:rPr>
          <w:rFonts w:ascii="宋体" w:eastAsia="宋体" w:hAnsi="宋体" w:hint="eastAsia"/>
          <w:sz w:val="28"/>
          <w:szCs w:val="28"/>
        </w:rPr>
        <w:t>、</w:t>
      </w:r>
      <w:r>
        <w:rPr>
          <w:rFonts w:ascii="宋体" w:eastAsia="宋体" w:hAnsi="宋体"/>
          <w:sz w:val="28"/>
          <w:szCs w:val="28"/>
        </w:rPr>
        <w:t>3</w:t>
      </w:r>
      <w:r w:rsidRPr="002128B0">
        <w:rPr>
          <w:rFonts w:ascii="宋体" w:eastAsia="宋体" w:hAnsi="宋体"/>
          <w:sz w:val="28"/>
          <w:szCs w:val="28"/>
        </w:rPr>
        <w:t>0%</w:t>
      </w:r>
      <w:bookmarkEnd w:id="0"/>
      <w:r>
        <w:rPr>
          <w:rFonts w:ascii="宋体" w:eastAsia="宋体" w:hAnsi="宋体" w:hint="eastAsia"/>
          <w:sz w:val="28"/>
          <w:szCs w:val="28"/>
        </w:rPr>
        <w:t>，</w:t>
      </w:r>
      <w:r w:rsidRPr="002128B0">
        <w:rPr>
          <w:rFonts w:ascii="宋体" w:eastAsia="宋体" w:hAnsi="宋体"/>
          <w:sz w:val="28"/>
          <w:szCs w:val="28"/>
        </w:rPr>
        <w:t>会考课程</w:t>
      </w:r>
      <w:r>
        <w:rPr>
          <w:rFonts w:ascii="宋体" w:eastAsia="宋体" w:hAnsi="宋体" w:hint="eastAsia"/>
          <w:sz w:val="28"/>
          <w:szCs w:val="28"/>
        </w:rPr>
        <w:t>只计</w:t>
      </w:r>
      <w:r w:rsidRPr="002128B0">
        <w:rPr>
          <w:rFonts w:ascii="宋体" w:eastAsia="宋体" w:hAnsi="宋体"/>
          <w:sz w:val="28"/>
          <w:szCs w:val="28"/>
        </w:rPr>
        <w:t>期末考试与平时成绩</w:t>
      </w:r>
      <w:r>
        <w:rPr>
          <w:rFonts w:ascii="宋体" w:eastAsia="宋体" w:hAnsi="宋体" w:hint="eastAsia"/>
          <w:sz w:val="28"/>
          <w:szCs w:val="28"/>
        </w:rPr>
        <w:t>，其</w:t>
      </w:r>
      <w:r w:rsidRPr="002128B0">
        <w:rPr>
          <w:rFonts w:ascii="宋体" w:eastAsia="宋体" w:hAnsi="宋体"/>
          <w:sz w:val="28"/>
          <w:szCs w:val="28"/>
        </w:rPr>
        <w:t>比例为</w:t>
      </w:r>
      <w:r w:rsidR="00555EF0">
        <w:rPr>
          <w:rFonts w:ascii="宋体" w:eastAsia="宋体" w:hAnsi="宋体"/>
          <w:sz w:val="28"/>
          <w:szCs w:val="28"/>
        </w:rPr>
        <w:t>6</w:t>
      </w:r>
      <w:r w:rsidRPr="002128B0">
        <w:rPr>
          <w:rFonts w:ascii="宋体" w:eastAsia="宋体" w:hAnsi="宋体"/>
          <w:sz w:val="28"/>
          <w:szCs w:val="28"/>
        </w:rPr>
        <w:t>0%和</w:t>
      </w:r>
      <w:r w:rsidR="00555EF0">
        <w:rPr>
          <w:rFonts w:ascii="宋体" w:eastAsia="宋体" w:hAnsi="宋体"/>
          <w:sz w:val="28"/>
          <w:szCs w:val="28"/>
        </w:rPr>
        <w:t>4</w:t>
      </w:r>
      <w:r w:rsidRPr="002128B0">
        <w:rPr>
          <w:rFonts w:ascii="宋体" w:eastAsia="宋体" w:hAnsi="宋体"/>
          <w:sz w:val="28"/>
          <w:szCs w:val="28"/>
        </w:rPr>
        <w:t>0%。</w:t>
      </w:r>
    </w:p>
    <w:p w14:paraId="5D979502" w14:textId="47D4F479" w:rsidR="002128B0" w:rsidRPr="002128B0" w:rsidRDefault="00CF5863" w:rsidP="007062DE">
      <w:pPr>
        <w:ind w:firstLineChars="200" w:firstLine="560"/>
        <w:rPr>
          <w:rFonts w:ascii="宋体" w:eastAsia="宋体" w:hAnsi="宋体"/>
          <w:sz w:val="28"/>
          <w:szCs w:val="28"/>
        </w:rPr>
      </w:pPr>
      <w:r>
        <w:rPr>
          <w:rFonts w:ascii="宋体" w:eastAsia="宋体" w:hAnsi="宋体"/>
          <w:sz w:val="28"/>
          <w:szCs w:val="28"/>
        </w:rPr>
        <w:t>3.</w:t>
      </w:r>
      <w:r w:rsidR="002128B0" w:rsidRPr="002128B0">
        <w:rPr>
          <w:rFonts w:ascii="宋体" w:eastAsia="宋体" w:hAnsi="宋体"/>
          <w:sz w:val="28"/>
          <w:szCs w:val="28"/>
        </w:rPr>
        <w:t>有实践性教学环节的课程，实践性教学环节在考核成绩中所占的比例不得低于50%。</w:t>
      </w:r>
    </w:p>
    <w:p w14:paraId="1B3C64DD" w14:textId="43581CE4" w:rsidR="002128B0" w:rsidRPr="002128B0" w:rsidRDefault="00CF5863" w:rsidP="007062DE">
      <w:pPr>
        <w:ind w:firstLineChars="200" w:firstLine="560"/>
        <w:rPr>
          <w:rFonts w:ascii="宋体" w:eastAsia="宋体" w:hAnsi="宋体"/>
          <w:sz w:val="28"/>
          <w:szCs w:val="28"/>
        </w:rPr>
      </w:pPr>
      <w:r>
        <w:rPr>
          <w:rFonts w:ascii="宋体" w:eastAsia="宋体" w:hAnsi="宋体"/>
          <w:sz w:val="28"/>
          <w:szCs w:val="28"/>
        </w:rPr>
        <w:t>4.</w:t>
      </w:r>
      <w:r w:rsidR="002128B0" w:rsidRPr="002128B0">
        <w:rPr>
          <w:rFonts w:ascii="宋体" w:eastAsia="宋体" w:hAnsi="宋体"/>
          <w:sz w:val="28"/>
          <w:szCs w:val="28"/>
        </w:rPr>
        <w:t>必修课和限选课原则上为考试课程，并实行教考分离制度，统一命题和阅卷。</w:t>
      </w:r>
    </w:p>
    <w:p w14:paraId="7223A7FF" w14:textId="1615ADA8" w:rsidR="002128B0" w:rsidRDefault="00555EF0" w:rsidP="007062DE">
      <w:pPr>
        <w:ind w:firstLineChars="200" w:firstLine="560"/>
        <w:rPr>
          <w:rFonts w:ascii="宋体" w:eastAsia="宋体" w:hAnsi="宋体"/>
          <w:sz w:val="28"/>
          <w:szCs w:val="28"/>
        </w:rPr>
      </w:pPr>
      <w:r>
        <w:rPr>
          <w:rFonts w:ascii="宋体" w:eastAsia="宋体" w:hAnsi="宋体"/>
          <w:sz w:val="28"/>
          <w:szCs w:val="28"/>
        </w:rPr>
        <w:t>5</w:t>
      </w:r>
      <w:r w:rsidR="002128B0" w:rsidRPr="002128B0">
        <w:rPr>
          <w:rFonts w:ascii="宋体" w:eastAsia="宋体" w:hAnsi="宋体"/>
          <w:sz w:val="28"/>
          <w:szCs w:val="28"/>
        </w:rPr>
        <w:t>.学生在修读课程过程中缺交作业或未经批准缺课达到三分之一及以上的， 不能参加正常考核，该课程必须重修。</w:t>
      </w:r>
    </w:p>
    <w:p w14:paraId="48E29ED3" w14:textId="00114650" w:rsidR="00DE0987" w:rsidRPr="00CF5863" w:rsidRDefault="00DE0987" w:rsidP="00CF5863">
      <w:pPr>
        <w:ind w:firstLineChars="200" w:firstLine="562"/>
        <w:rPr>
          <w:rFonts w:ascii="宋体" w:eastAsia="宋体" w:hAnsi="宋体"/>
          <w:b/>
          <w:sz w:val="28"/>
          <w:szCs w:val="28"/>
        </w:rPr>
      </w:pPr>
      <w:r w:rsidRPr="00CF5863">
        <w:rPr>
          <w:rFonts w:ascii="宋体" w:eastAsia="宋体" w:hAnsi="宋体" w:hint="eastAsia"/>
          <w:b/>
          <w:sz w:val="28"/>
          <w:szCs w:val="28"/>
        </w:rPr>
        <w:lastRenderedPageBreak/>
        <w:t>三、</w:t>
      </w:r>
      <w:r w:rsidRPr="00CF5863">
        <w:rPr>
          <w:rFonts w:ascii="宋体" w:eastAsia="宋体" w:hAnsi="宋体"/>
          <w:b/>
          <w:sz w:val="28"/>
          <w:szCs w:val="28"/>
        </w:rPr>
        <w:t>毕业、结业和肄业</w:t>
      </w:r>
    </w:p>
    <w:p w14:paraId="38F3D9B2" w14:textId="4B34EECD" w:rsidR="00DE0987" w:rsidRPr="00DE0987" w:rsidRDefault="00DE0987" w:rsidP="00DE0987">
      <w:pPr>
        <w:ind w:firstLineChars="200" w:firstLine="560"/>
        <w:rPr>
          <w:rFonts w:ascii="宋体" w:eastAsia="宋体" w:hAnsi="宋体"/>
          <w:sz w:val="28"/>
          <w:szCs w:val="28"/>
        </w:rPr>
      </w:pPr>
      <w:r w:rsidRPr="00DE0987">
        <w:rPr>
          <w:rFonts w:ascii="宋体" w:eastAsia="宋体" w:hAnsi="宋体"/>
          <w:sz w:val="28"/>
          <w:szCs w:val="28"/>
        </w:rPr>
        <w:t>1.具有正式学籍的学生</w:t>
      </w:r>
      <w:r w:rsidR="00AD27F5">
        <w:rPr>
          <w:rFonts w:ascii="宋体" w:eastAsia="宋体" w:hAnsi="宋体" w:hint="eastAsia"/>
          <w:sz w:val="28"/>
          <w:szCs w:val="28"/>
        </w:rPr>
        <w:t>满足：</w:t>
      </w:r>
      <w:r w:rsidRPr="00DE0987">
        <w:rPr>
          <w:rFonts w:ascii="宋体" w:eastAsia="宋体" w:hAnsi="宋体"/>
          <w:sz w:val="28"/>
          <w:szCs w:val="28"/>
        </w:rPr>
        <w:t>完成本专业教学计划必修课和</w:t>
      </w:r>
      <w:r w:rsidR="00AD27F5">
        <w:rPr>
          <w:rFonts w:ascii="宋体" w:eastAsia="宋体" w:hAnsi="宋体" w:hint="eastAsia"/>
          <w:sz w:val="28"/>
          <w:szCs w:val="28"/>
        </w:rPr>
        <w:t>选修</w:t>
      </w:r>
      <w:r w:rsidRPr="00DE0987">
        <w:rPr>
          <w:rFonts w:ascii="宋体" w:eastAsia="宋体" w:hAnsi="宋体"/>
          <w:sz w:val="28"/>
          <w:szCs w:val="28"/>
        </w:rPr>
        <w:t>课的学习，学分</w:t>
      </w:r>
      <w:r w:rsidR="00AD27F5">
        <w:rPr>
          <w:rFonts w:ascii="宋体" w:eastAsia="宋体" w:hAnsi="宋体" w:hint="eastAsia"/>
          <w:sz w:val="28"/>
          <w:szCs w:val="28"/>
        </w:rPr>
        <w:t>达</w:t>
      </w:r>
      <w:r>
        <w:rPr>
          <w:rFonts w:ascii="宋体" w:eastAsia="宋体" w:hAnsi="宋体" w:hint="eastAsia"/>
          <w:sz w:val="28"/>
          <w:szCs w:val="28"/>
        </w:rPr>
        <w:t>1</w:t>
      </w:r>
      <w:r>
        <w:rPr>
          <w:rFonts w:ascii="宋体" w:eastAsia="宋体" w:hAnsi="宋体"/>
          <w:sz w:val="28"/>
          <w:szCs w:val="28"/>
        </w:rPr>
        <w:t>70</w:t>
      </w:r>
      <w:r>
        <w:rPr>
          <w:rFonts w:ascii="宋体" w:eastAsia="宋体" w:hAnsi="宋体" w:hint="eastAsia"/>
          <w:sz w:val="28"/>
          <w:szCs w:val="28"/>
        </w:rPr>
        <w:t>学分</w:t>
      </w:r>
      <w:r w:rsidR="00AD27F5">
        <w:rPr>
          <w:rFonts w:ascii="宋体" w:eastAsia="宋体" w:hAnsi="宋体" w:hint="eastAsia"/>
          <w:sz w:val="28"/>
          <w:szCs w:val="28"/>
        </w:rPr>
        <w:t>以上；取得至少一个专业技能等级证书</w:t>
      </w:r>
      <w:r w:rsidR="00FF50CD">
        <w:rPr>
          <w:rFonts w:ascii="宋体" w:eastAsia="宋体" w:hAnsi="宋体" w:hint="eastAsia"/>
          <w:sz w:val="28"/>
          <w:szCs w:val="28"/>
        </w:rPr>
        <w:t>（或专业技术技能水平达到合格标准）</w:t>
      </w:r>
      <w:r w:rsidR="00AD27F5">
        <w:rPr>
          <w:rFonts w:ascii="宋体" w:eastAsia="宋体" w:hAnsi="宋体" w:hint="eastAsia"/>
          <w:sz w:val="28"/>
          <w:szCs w:val="28"/>
        </w:rPr>
        <w:t>；</w:t>
      </w:r>
      <w:r w:rsidR="00FF50CD">
        <w:rPr>
          <w:rFonts w:ascii="宋体" w:eastAsia="宋体" w:hAnsi="宋体" w:hint="eastAsia"/>
          <w:sz w:val="28"/>
          <w:szCs w:val="28"/>
        </w:rPr>
        <w:t>德育上</w:t>
      </w:r>
      <w:r>
        <w:rPr>
          <w:rFonts w:ascii="宋体" w:eastAsia="宋体" w:hAnsi="宋体" w:hint="eastAsia"/>
          <w:sz w:val="28"/>
          <w:szCs w:val="28"/>
        </w:rPr>
        <w:t>无纪律处分，</w:t>
      </w:r>
      <w:r w:rsidR="00FF50CD">
        <w:rPr>
          <w:rFonts w:ascii="宋体" w:eastAsia="宋体" w:hAnsi="宋体" w:hint="eastAsia"/>
          <w:sz w:val="28"/>
          <w:szCs w:val="28"/>
        </w:rPr>
        <w:t>在校期间职业道德和职业素养</w:t>
      </w:r>
      <w:r>
        <w:rPr>
          <w:rFonts w:ascii="宋体" w:eastAsia="宋体" w:hAnsi="宋体" w:hint="eastAsia"/>
          <w:sz w:val="28"/>
          <w:szCs w:val="28"/>
        </w:rPr>
        <w:t>操行</w:t>
      </w:r>
      <w:r w:rsidRPr="00DE0987">
        <w:rPr>
          <w:rFonts w:ascii="宋体" w:eastAsia="宋体" w:hAnsi="宋体"/>
          <w:sz w:val="28"/>
          <w:szCs w:val="28"/>
        </w:rPr>
        <w:t>合格</w:t>
      </w:r>
      <w:r w:rsidR="00AD27F5">
        <w:rPr>
          <w:rFonts w:ascii="宋体" w:eastAsia="宋体" w:hAnsi="宋体" w:hint="eastAsia"/>
          <w:sz w:val="28"/>
          <w:szCs w:val="28"/>
        </w:rPr>
        <w:t>。</w:t>
      </w:r>
      <w:r w:rsidRPr="00DE0987">
        <w:rPr>
          <w:rFonts w:ascii="宋体" w:eastAsia="宋体" w:hAnsi="宋体"/>
          <w:sz w:val="28"/>
          <w:szCs w:val="28"/>
        </w:rPr>
        <w:t>准予毕业，发给毕业证书。</w:t>
      </w:r>
    </w:p>
    <w:p w14:paraId="485262F9" w14:textId="71176375" w:rsidR="00DE0987" w:rsidRPr="00DE0987" w:rsidRDefault="00DE0987" w:rsidP="00DE0987">
      <w:pPr>
        <w:ind w:firstLineChars="200" w:firstLine="560"/>
        <w:rPr>
          <w:rFonts w:ascii="宋体" w:eastAsia="宋体" w:hAnsi="宋体"/>
          <w:sz w:val="28"/>
          <w:szCs w:val="28"/>
        </w:rPr>
      </w:pPr>
      <w:r>
        <w:rPr>
          <w:rFonts w:ascii="宋体" w:eastAsia="宋体" w:hAnsi="宋体"/>
          <w:sz w:val="28"/>
          <w:szCs w:val="28"/>
        </w:rPr>
        <w:t>2</w:t>
      </w:r>
      <w:r w:rsidRPr="00DE0987">
        <w:rPr>
          <w:rFonts w:ascii="宋体" w:eastAsia="宋体" w:hAnsi="宋体"/>
          <w:sz w:val="28"/>
          <w:szCs w:val="28"/>
        </w:rPr>
        <w:t>.受过处分的学生，凡毕业时未撤消处分的，作结业处理，发给结业证书。处分期满后可由本人申请，工作单位或家庭所在街道提出其离校以后政治思想、品德、业</w:t>
      </w:r>
      <w:r w:rsidRPr="00DE0987">
        <w:rPr>
          <w:rFonts w:ascii="宋体" w:eastAsia="宋体" w:hAnsi="宋体" w:hint="eastAsia"/>
          <w:sz w:val="28"/>
          <w:szCs w:val="28"/>
        </w:rPr>
        <w:t>务等方面的书面鉴定意见，经教务</w:t>
      </w:r>
      <w:r w:rsidR="00AD27F5">
        <w:rPr>
          <w:rFonts w:ascii="宋体" w:eastAsia="宋体" w:hAnsi="宋体" w:hint="eastAsia"/>
          <w:sz w:val="28"/>
          <w:szCs w:val="28"/>
        </w:rPr>
        <w:t>处</w:t>
      </w:r>
      <w:r w:rsidRPr="00DE0987">
        <w:rPr>
          <w:rFonts w:ascii="宋体" w:eastAsia="宋体" w:hAnsi="宋体" w:hint="eastAsia"/>
          <w:sz w:val="28"/>
          <w:szCs w:val="28"/>
        </w:rPr>
        <w:t>审核，校长</w:t>
      </w:r>
      <w:proofErr w:type="gramStart"/>
      <w:r w:rsidRPr="00DE0987">
        <w:rPr>
          <w:rFonts w:ascii="宋体" w:eastAsia="宋体" w:hAnsi="宋体" w:hint="eastAsia"/>
          <w:sz w:val="28"/>
          <w:szCs w:val="28"/>
        </w:rPr>
        <w:t>室批准</w:t>
      </w:r>
      <w:proofErr w:type="gramEnd"/>
      <w:r w:rsidRPr="00DE0987">
        <w:rPr>
          <w:rFonts w:ascii="宋体" w:eastAsia="宋体" w:hAnsi="宋体" w:hint="eastAsia"/>
          <w:sz w:val="28"/>
          <w:szCs w:val="28"/>
        </w:rPr>
        <w:t>后，可撤消其处分，换发毕业</w:t>
      </w:r>
      <w:r w:rsidRPr="00DE0987">
        <w:rPr>
          <w:rFonts w:ascii="宋体" w:eastAsia="宋体" w:hAnsi="宋体"/>
          <w:sz w:val="28"/>
          <w:szCs w:val="28"/>
        </w:rPr>
        <w:t>证书。</w:t>
      </w:r>
    </w:p>
    <w:p w14:paraId="1BABD468" w14:textId="0496F57E" w:rsidR="00DE0987" w:rsidRPr="00DE0987" w:rsidRDefault="001415A9" w:rsidP="00DE0987">
      <w:pPr>
        <w:ind w:firstLineChars="200" w:firstLine="560"/>
        <w:rPr>
          <w:rFonts w:ascii="宋体" w:eastAsia="宋体" w:hAnsi="宋体"/>
          <w:sz w:val="28"/>
          <w:szCs w:val="28"/>
        </w:rPr>
      </w:pPr>
      <w:r>
        <w:rPr>
          <w:rFonts w:ascii="宋体" w:eastAsia="宋体" w:hAnsi="宋体"/>
          <w:sz w:val="28"/>
          <w:szCs w:val="28"/>
        </w:rPr>
        <w:t>3</w:t>
      </w:r>
      <w:r w:rsidR="00DE0987" w:rsidRPr="00DE0987">
        <w:rPr>
          <w:rFonts w:ascii="宋体" w:eastAsia="宋体" w:hAnsi="宋体"/>
          <w:sz w:val="28"/>
          <w:szCs w:val="28"/>
        </w:rPr>
        <w:t>.学生因故不能继续学习，但已在校学习一年以上，发给</w:t>
      </w:r>
      <w:proofErr w:type="gramStart"/>
      <w:r w:rsidR="00DE0987" w:rsidRPr="00DE0987">
        <w:rPr>
          <w:rFonts w:ascii="宋体" w:eastAsia="宋体" w:hAnsi="宋体"/>
          <w:sz w:val="28"/>
          <w:szCs w:val="28"/>
        </w:rPr>
        <w:t>肄业</w:t>
      </w:r>
      <w:proofErr w:type="gramEnd"/>
      <w:r w:rsidR="00DE0987" w:rsidRPr="00DE0987">
        <w:rPr>
          <w:rFonts w:ascii="宋体" w:eastAsia="宋体" w:hAnsi="宋体"/>
          <w:sz w:val="28"/>
          <w:szCs w:val="28"/>
        </w:rPr>
        <w:t>证书。</w:t>
      </w:r>
    </w:p>
    <w:p w14:paraId="2A006D7A" w14:textId="055ADEDC" w:rsidR="00DE0987" w:rsidRDefault="001415A9" w:rsidP="00DE0987">
      <w:pPr>
        <w:ind w:firstLineChars="200" w:firstLine="560"/>
        <w:rPr>
          <w:rFonts w:ascii="宋体" w:eastAsia="宋体" w:hAnsi="宋体" w:hint="eastAsia"/>
          <w:sz w:val="28"/>
          <w:szCs w:val="28"/>
        </w:rPr>
      </w:pPr>
      <w:r>
        <w:rPr>
          <w:rFonts w:ascii="宋体" w:eastAsia="宋体" w:hAnsi="宋体"/>
          <w:sz w:val="28"/>
          <w:szCs w:val="28"/>
        </w:rPr>
        <w:t>4</w:t>
      </w:r>
      <w:r w:rsidR="00DE0987" w:rsidRPr="00DE0987">
        <w:rPr>
          <w:rFonts w:ascii="宋体" w:eastAsia="宋体" w:hAnsi="宋体"/>
          <w:sz w:val="28"/>
          <w:szCs w:val="28"/>
        </w:rPr>
        <w:t>.受勒令退学处分的学生， 只发给学习证明； 受开除学籍处分的学生，不发学历证明。</w:t>
      </w:r>
    </w:p>
    <w:p w14:paraId="457122BA" w14:textId="77777777" w:rsidR="00AE4911" w:rsidRDefault="00AE4911" w:rsidP="00DE0987">
      <w:pPr>
        <w:ind w:firstLineChars="200" w:firstLine="560"/>
        <w:rPr>
          <w:rFonts w:ascii="宋体" w:eastAsia="宋体" w:hAnsi="宋体" w:hint="eastAsia"/>
          <w:sz w:val="28"/>
          <w:szCs w:val="28"/>
        </w:rPr>
      </w:pPr>
    </w:p>
    <w:p w14:paraId="204E143C" w14:textId="3537F256" w:rsidR="00AE4911" w:rsidRDefault="00AE4911" w:rsidP="00DE0987">
      <w:pPr>
        <w:ind w:firstLineChars="200" w:firstLine="560"/>
        <w:rPr>
          <w:rFonts w:ascii="宋体" w:eastAsia="宋体" w:hAnsi="宋体" w:hint="eastAsia"/>
          <w:sz w:val="28"/>
          <w:szCs w:val="28"/>
        </w:rPr>
      </w:pPr>
      <w:r>
        <w:rPr>
          <w:rFonts w:ascii="宋体" w:eastAsia="宋体" w:hAnsi="宋体" w:hint="eastAsia"/>
          <w:sz w:val="28"/>
          <w:szCs w:val="28"/>
        </w:rPr>
        <w:t xml:space="preserve">                                       广州市黄埔职业技术学校</w:t>
      </w:r>
    </w:p>
    <w:p w14:paraId="664BAD9F" w14:textId="55C990A8" w:rsidR="00AE4911" w:rsidRPr="00DE0987" w:rsidRDefault="00AE4911" w:rsidP="00DE0987">
      <w:pPr>
        <w:ind w:firstLineChars="200" w:firstLine="560"/>
        <w:rPr>
          <w:rFonts w:ascii="宋体" w:eastAsia="宋体" w:hAnsi="宋体"/>
          <w:sz w:val="28"/>
          <w:szCs w:val="28"/>
        </w:rPr>
      </w:pPr>
      <w:r>
        <w:rPr>
          <w:rFonts w:ascii="宋体" w:eastAsia="宋体" w:hAnsi="宋体" w:hint="eastAsia"/>
          <w:sz w:val="28"/>
          <w:szCs w:val="28"/>
        </w:rPr>
        <w:t xml:space="preserve">                                        二〇一八年九月十六日</w:t>
      </w:r>
      <w:bookmarkStart w:id="1" w:name="_GoBack"/>
      <w:bookmarkEnd w:id="1"/>
    </w:p>
    <w:p w14:paraId="58B3C74B" w14:textId="77777777" w:rsidR="00DE0987" w:rsidRPr="00AD27F5" w:rsidRDefault="00DE0987" w:rsidP="007062DE">
      <w:pPr>
        <w:ind w:firstLineChars="200" w:firstLine="560"/>
        <w:rPr>
          <w:rFonts w:ascii="宋体" w:eastAsia="宋体" w:hAnsi="宋体"/>
          <w:sz w:val="28"/>
          <w:szCs w:val="28"/>
        </w:rPr>
      </w:pPr>
    </w:p>
    <w:sectPr w:rsidR="00DE0987" w:rsidRPr="00AD27F5" w:rsidSect="00713DE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5667A" w14:textId="77777777" w:rsidR="00204CD1" w:rsidRDefault="00204CD1" w:rsidP="002128B0">
      <w:r>
        <w:separator/>
      </w:r>
    </w:p>
  </w:endnote>
  <w:endnote w:type="continuationSeparator" w:id="0">
    <w:p w14:paraId="0F698C01" w14:textId="77777777" w:rsidR="00204CD1" w:rsidRDefault="00204CD1" w:rsidP="0021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68C98" w14:textId="77777777" w:rsidR="00204CD1" w:rsidRDefault="00204CD1" w:rsidP="002128B0">
      <w:r>
        <w:separator/>
      </w:r>
    </w:p>
  </w:footnote>
  <w:footnote w:type="continuationSeparator" w:id="0">
    <w:p w14:paraId="51D74D85" w14:textId="77777777" w:rsidR="00204CD1" w:rsidRDefault="00204CD1" w:rsidP="00212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737EE"/>
    <w:multiLevelType w:val="hybridMultilevel"/>
    <w:tmpl w:val="F7809114"/>
    <w:lvl w:ilvl="0" w:tplc="23D2B4F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16B5C65"/>
    <w:multiLevelType w:val="hybridMultilevel"/>
    <w:tmpl w:val="791EEC3E"/>
    <w:lvl w:ilvl="0" w:tplc="AE94E4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CB85174"/>
    <w:multiLevelType w:val="hybridMultilevel"/>
    <w:tmpl w:val="A1025F1A"/>
    <w:lvl w:ilvl="0" w:tplc="EC483B6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45A"/>
    <w:rsid w:val="000801C4"/>
    <w:rsid w:val="001415A9"/>
    <w:rsid w:val="001C68E2"/>
    <w:rsid w:val="00204CD1"/>
    <w:rsid w:val="002128B0"/>
    <w:rsid w:val="0024112C"/>
    <w:rsid w:val="003A6A2E"/>
    <w:rsid w:val="003F4265"/>
    <w:rsid w:val="0045478E"/>
    <w:rsid w:val="00504ADF"/>
    <w:rsid w:val="00555EF0"/>
    <w:rsid w:val="007062DE"/>
    <w:rsid w:val="00713DEC"/>
    <w:rsid w:val="008D7E54"/>
    <w:rsid w:val="00946698"/>
    <w:rsid w:val="00A8345A"/>
    <w:rsid w:val="00AD27F5"/>
    <w:rsid w:val="00AE4911"/>
    <w:rsid w:val="00CF5863"/>
    <w:rsid w:val="00DE0987"/>
    <w:rsid w:val="00F56EC9"/>
    <w:rsid w:val="00F72FF7"/>
    <w:rsid w:val="00FF5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2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28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28B0"/>
    <w:rPr>
      <w:sz w:val="18"/>
      <w:szCs w:val="18"/>
    </w:rPr>
  </w:style>
  <w:style w:type="paragraph" w:styleId="a4">
    <w:name w:val="footer"/>
    <w:basedOn w:val="a"/>
    <w:link w:val="Char0"/>
    <w:uiPriority w:val="99"/>
    <w:unhideWhenUsed/>
    <w:rsid w:val="002128B0"/>
    <w:pPr>
      <w:tabs>
        <w:tab w:val="center" w:pos="4153"/>
        <w:tab w:val="right" w:pos="8306"/>
      </w:tabs>
      <w:snapToGrid w:val="0"/>
      <w:jc w:val="left"/>
    </w:pPr>
    <w:rPr>
      <w:sz w:val="18"/>
      <w:szCs w:val="18"/>
    </w:rPr>
  </w:style>
  <w:style w:type="character" w:customStyle="1" w:styleId="Char0">
    <w:name w:val="页脚 Char"/>
    <w:basedOn w:val="a0"/>
    <w:link w:val="a4"/>
    <w:uiPriority w:val="99"/>
    <w:rsid w:val="002128B0"/>
    <w:rPr>
      <w:sz w:val="18"/>
      <w:szCs w:val="18"/>
    </w:rPr>
  </w:style>
  <w:style w:type="paragraph" w:styleId="a5">
    <w:name w:val="List Paragraph"/>
    <w:basedOn w:val="a"/>
    <w:uiPriority w:val="34"/>
    <w:qFormat/>
    <w:rsid w:val="00555EF0"/>
    <w:pPr>
      <w:ind w:firstLineChars="200" w:firstLine="420"/>
    </w:pPr>
  </w:style>
  <w:style w:type="table" w:customStyle="1" w:styleId="TableNormal">
    <w:name w:val="Table Normal"/>
    <w:semiHidden/>
    <w:unhideWhenUsed/>
    <w:qFormat/>
    <w:rsid w:val="007062DE"/>
    <w:rPr>
      <w:rFonts w:ascii="Arial" w:hAnsi="Arial" w:cs="Arial"/>
      <w:kern w:val="0"/>
      <w:sz w:val="20"/>
      <w:szCs w:val="20"/>
    </w:rPr>
    <w:tblPr>
      <w:tblCellMar>
        <w:top w:w="0" w:type="dxa"/>
        <w:left w:w="0" w:type="dxa"/>
        <w:bottom w:w="0" w:type="dxa"/>
        <w:right w:w="0" w:type="dxa"/>
      </w:tblCellMar>
    </w:tblPr>
  </w:style>
  <w:style w:type="paragraph" w:styleId="a6">
    <w:name w:val="Balloon Text"/>
    <w:basedOn w:val="a"/>
    <w:link w:val="Char1"/>
    <w:uiPriority w:val="99"/>
    <w:semiHidden/>
    <w:unhideWhenUsed/>
    <w:rsid w:val="00713DEC"/>
    <w:rPr>
      <w:sz w:val="18"/>
      <w:szCs w:val="18"/>
    </w:rPr>
  </w:style>
  <w:style w:type="character" w:customStyle="1" w:styleId="Char1">
    <w:name w:val="批注框文本 Char"/>
    <w:basedOn w:val="a0"/>
    <w:link w:val="a6"/>
    <w:uiPriority w:val="99"/>
    <w:semiHidden/>
    <w:rsid w:val="00713D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28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28B0"/>
    <w:rPr>
      <w:sz w:val="18"/>
      <w:szCs w:val="18"/>
    </w:rPr>
  </w:style>
  <w:style w:type="paragraph" w:styleId="a4">
    <w:name w:val="footer"/>
    <w:basedOn w:val="a"/>
    <w:link w:val="Char0"/>
    <w:uiPriority w:val="99"/>
    <w:unhideWhenUsed/>
    <w:rsid w:val="002128B0"/>
    <w:pPr>
      <w:tabs>
        <w:tab w:val="center" w:pos="4153"/>
        <w:tab w:val="right" w:pos="8306"/>
      </w:tabs>
      <w:snapToGrid w:val="0"/>
      <w:jc w:val="left"/>
    </w:pPr>
    <w:rPr>
      <w:sz w:val="18"/>
      <w:szCs w:val="18"/>
    </w:rPr>
  </w:style>
  <w:style w:type="character" w:customStyle="1" w:styleId="Char0">
    <w:name w:val="页脚 Char"/>
    <w:basedOn w:val="a0"/>
    <w:link w:val="a4"/>
    <w:uiPriority w:val="99"/>
    <w:rsid w:val="002128B0"/>
    <w:rPr>
      <w:sz w:val="18"/>
      <w:szCs w:val="18"/>
    </w:rPr>
  </w:style>
  <w:style w:type="paragraph" w:styleId="a5">
    <w:name w:val="List Paragraph"/>
    <w:basedOn w:val="a"/>
    <w:uiPriority w:val="34"/>
    <w:qFormat/>
    <w:rsid w:val="00555EF0"/>
    <w:pPr>
      <w:ind w:firstLineChars="200" w:firstLine="420"/>
    </w:pPr>
  </w:style>
  <w:style w:type="table" w:customStyle="1" w:styleId="TableNormal">
    <w:name w:val="Table Normal"/>
    <w:semiHidden/>
    <w:unhideWhenUsed/>
    <w:qFormat/>
    <w:rsid w:val="007062DE"/>
    <w:rPr>
      <w:rFonts w:ascii="Arial" w:hAnsi="Arial" w:cs="Arial"/>
      <w:kern w:val="0"/>
      <w:sz w:val="20"/>
      <w:szCs w:val="20"/>
    </w:rPr>
    <w:tblPr>
      <w:tblCellMar>
        <w:top w:w="0" w:type="dxa"/>
        <w:left w:w="0" w:type="dxa"/>
        <w:bottom w:w="0" w:type="dxa"/>
        <w:right w:w="0" w:type="dxa"/>
      </w:tblCellMar>
    </w:tblPr>
  </w:style>
  <w:style w:type="paragraph" w:styleId="a6">
    <w:name w:val="Balloon Text"/>
    <w:basedOn w:val="a"/>
    <w:link w:val="Char1"/>
    <w:uiPriority w:val="99"/>
    <w:semiHidden/>
    <w:unhideWhenUsed/>
    <w:rsid w:val="00713DEC"/>
    <w:rPr>
      <w:sz w:val="18"/>
      <w:szCs w:val="18"/>
    </w:rPr>
  </w:style>
  <w:style w:type="character" w:customStyle="1" w:styleId="Char1">
    <w:name w:val="批注框文本 Char"/>
    <w:basedOn w:val="a0"/>
    <w:link w:val="a6"/>
    <w:uiPriority w:val="99"/>
    <w:semiHidden/>
    <w:rsid w:val="00713D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cp:lastModifiedBy>
  <cp:revision>11</cp:revision>
  <dcterms:created xsi:type="dcterms:W3CDTF">2023-10-20T02:54:00Z</dcterms:created>
  <dcterms:modified xsi:type="dcterms:W3CDTF">2023-10-20T07:43:00Z</dcterms:modified>
</cp:coreProperties>
</file>