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B4D" w:rsidRPr="003E61C9" w:rsidRDefault="003E61C9" w:rsidP="003E61C9">
      <w:pPr>
        <w:jc w:val="center"/>
        <w:rPr>
          <w:rFonts w:hint="eastAsia"/>
          <w:b/>
          <w:sz w:val="44"/>
          <w:szCs w:val="44"/>
        </w:rPr>
      </w:pPr>
      <w:r w:rsidRPr="003E61C9">
        <w:rPr>
          <w:rFonts w:hint="eastAsia"/>
          <w:b/>
          <w:sz w:val="44"/>
          <w:szCs w:val="44"/>
        </w:rPr>
        <w:t>广州市黄埔职业技术学校教研</w:t>
      </w:r>
      <w:r w:rsidR="00C01D63">
        <w:rPr>
          <w:rFonts w:hint="eastAsia"/>
          <w:b/>
          <w:sz w:val="44"/>
          <w:szCs w:val="44"/>
        </w:rPr>
        <w:t>活动</w:t>
      </w:r>
      <w:r w:rsidRPr="003E61C9">
        <w:rPr>
          <w:rFonts w:hint="eastAsia"/>
          <w:b/>
          <w:sz w:val="44"/>
          <w:szCs w:val="44"/>
        </w:rPr>
        <w:t>管理办法</w:t>
      </w:r>
    </w:p>
    <w:p w:rsidR="003E61C9" w:rsidRPr="00C01D63" w:rsidRDefault="003E61C9">
      <w:pPr>
        <w:rPr>
          <w:rFonts w:hint="eastAsia"/>
          <w:sz w:val="28"/>
          <w:szCs w:val="28"/>
        </w:rPr>
      </w:pPr>
    </w:p>
    <w:p w:rsidR="003E61C9" w:rsidRDefault="00C01D63" w:rsidP="00E17492">
      <w:pPr>
        <w:ind w:firstLine="54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教学是学校的中心工作，教学质量是学校的生命线，教研活动管理是学校教学管理的重要环节。深入有效开展教研活动是提升教师素质的重要途径，是促进学校教学质量的重要保证。根据上级文件要求，结合学校实际情况，特制</w:t>
      </w:r>
      <w:proofErr w:type="gramStart"/>
      <w:r>
        <w:rPr>
          <w:rFonts w:hint="eastAsia"/>
          <w:sz w:val="28"/>
          <w:szCs w:val="28"/>
        </w:rPr>
        <w:t>定</w:t>
      </w:r>
      <w:r w:rsidR="00E17492">
        <w:rPr>
          <w:rFonts w:hint="eastAsia"/>
          <w:sz w:val="28"/>
          <w:szCs w:val="28"/>
        </w:rPr>
        <w:t>学校</w:t>
      </w:r>
      <w:proofErr w:type="gramEnd"/>
      <w:r w:rsidR="00E17492">
        <w:rPr>
          <w:rFonts w:hint="eastAsia"/>
          <w:sz w:val="28"/>
          <w:szCs w:val="28"/>
        </w:rPr>
        <w:t>教研活动管理办法。</w:t>
      </w:r>
    </w:p>
    <w:p w:rsidR="00E17492" w:rsidRPr="00E761F5" w:rsidRDefault="00E761F5" w:rsidP="00E17492">
      <w:pPr>
        <w:ind w:firstLine="540"/>
        <w:rPr>
          <w:rFonts w:hint="eastAsia"/>
          <w:b/>
          <w:sz w:val="28"/>
          <w:szCs w:val="28"/>
        </w:rPr>
      </w:pPr>
      <w:r w:rsidRPr="00E761F5">
        <w:rPr>
          <w:rFonts w:hint="eastAsia"/>
          <w:b/>
          <w:sz w:val="28"/>
          <w:szCs w:val="28"/>
        </w:rPr>
        <w:t>一、指导思想</w:t>
      </w:r>
    </w:p>
    <w:p w:rsidR="00E761F5" w:rsidRDefault="00E761F5" w:rsidP="00E17492">
      <w:pPr>
        <w:ind w:firstLine="54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确保学校教研工作落到实处，进一步提高教研活动的质量，使我校的教研教改活动有序正常进行，使教研活动形成经常化、制度化，切实规范教研活动，促进教学改革，提升教师业务水平，解决教学中的实际问题，保障教学质量的提升。</w:t>
      </w:r>
    </w:p>
    <w:p w:rsidR="00E761F5" w:rsidRPr="00E761F5" w:rsidRDefault="00E761F5" w:rsidP="00E761F5">
      <w:pPr>
        <w:ind w:firstLine="54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</w:t>
      </w:r>
      <w:r w:rsidRPr="00E761F5">
        <w:rPr>
          <w:rFonts w:hint="eastAsia"/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</w:rPr>
        <w:t>教研形式</w:t>
      </w:r>
      <w:r w:rsidR="00791D90">
        <w:rPr>
          <w:rFonts w:hint="eastAsia"/>
          <w:b/>
          <w:sz w:val="28"/>
          <w:szCs w:val="28"/>
        </w:rPr>
        <w:t>与组织</w:t>
      </w:r>
    </w:p>
    <w:p w:rsidR="00E761F5" w:rsidRDefault="00E761F5" w:rsidP="00E17492">
      <w:pPr>
        <w:ind w:firstLine="54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（一）广州市教研</w:t>
      </w:r>
      <w:r w:rsidR="00CC3F85">
        <w:rPr>
          <w:rFonts w:hint="eastAsia"/>
          <w:sz w:val="28"/>
          <w:szCs w:val="28"/>
        </w:rPr>
        <w:t>（每四周一次）</w:t>
      </w:r>
    </w:p>
    <w:p w:rsidR="00E761F5" w:rsidRDefault="00E761F5" w:rsidP="00E17492">
      <w:pPr>
        <w:ind w:firstLine="54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（二）校内教研</w:t>
      </w:r>
      <w:r w:rsidR="00CC3F85">
        <w:rPr>
          <w:rFonts w:hint="eastAsia"/>
          <w:sz w:val="28"/>
          <w:szCs w:val="28"/>
        </w:rPr>
        <w:t>（没有市教研时每周开展）</w:t>
      </w:r>
    </w:p>
    <w:p w:rsidR="00E761F5" w:rsidRDefault="00E761F5" w:rsidP="00E17492">
      <w:pPr>
        <w:ind w:firstLine="54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（三）外出调研</w:t>
      </w:r>
      <w:r w:rsidR="00CC3F85">
        <w:rPr>
          <w:rFonts w:hint="eastAsia"/>
          <w:sz w:val="28"/>
          <w:szCs w:val="28"/>
        </w:rPr>
        <w:t>（结合产教融合、专业建设</w:t>
      </w:r>
      <w:r w:rsidR="007A4672">
        <w:rPr>
          <w:rFonts w:hint="eastAsia"/>
          <w:sz w:val="28"/>
          <w:szCs w:val="28"/>
        </w:rPr>
        <w:t>、课程开发、课题研究</w:t>
      </w:r>
      <w:r w:rsidR="00CC3F85">
        <w:rPr>
          <w:rFonts w:hint="eastAsia"/>
          <w:sz w:val="28"/>
          <w:szCs w:val="28"/>
        </w:rPr>
        <w:t>等主题任务制定方案，待学校审批后实施）</w:t>
      </w:r>
    </w:p>
    <w:p w:rsidR="00CC3F85" w:rsidRDefault="00791D90" w:rsidP="00791D90">
      <w:pPr>
        <w:ind w:firstLine="54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教研活动由专业部与教研组分专业、分学科组织开展，并登记完成</w:t>
      </w:r>
      <w:r w:rsidR="00597E3F">
        <w:rPr>
          <w:rFonts w:hint="eastAsia"/>
          <w:sz w:val="28"/>
          <w:szCs w:val="28"/>
        </w:rPr>
        <w:t>《教研活动记录》</w:t>
      </w:r>
      <w:r>
        <w:rPr>
          <w:rFonts w:hint="eastAsia"/>
          <w:sz w:val="28"/>
          <w:szCs w:val="28"/>
        </w:rPr>
        <w:t>。市教研与外出调研活动的名单提前提交给教务处，完成调课和公差手续。</w:t>
      </w:r>
    </w:p>
    <w:p w:rsidR="00E17492" w:rsidRPr="00E761F5" w:rsidRDefault="00E761F5" w:rsidP="00E17492">
      <w:pPr>
        <w:ind w:firstLine="540"/>
        <w:rPr>
          <w:rFonts w:asciiTheme="minorEastAsia" w:hAnsiTheme="minorEastAsia" w:hint="eastAsia"/>
          <w:b/>
          <w:sz w:val="28"/>
          <w:szCs w:val="28"/>
        </w:rPr>
      </w:pPr>
      <w:r w:rsidRPr="00E761F5">
        <w:rPr>
          <w:rFonts w:asciiTheme="minorEastAsia" w:hAnsiTheme="minorEastAsia" w:hint="eastAsia"/>
          <w:b/>
          <w:sz w:val="28"/>
          <w:szCs w:val="28"/>
        </w:rPr>
        <w:t>三、主要任务</w:t>
      </w:r>
    </w:p>
    <w:p w:rsidR="003E61C9" w:rsidRDefault="00E761F5" w:rsidP="00E761F5">
      <w:pPr>
        <w:ind w:firstLine="57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（一）认真研究党和国家的教育方针，研究贯彻学校各项教育教学管理制度。不断深化教育教学改革，积极探索职业教育的教学规律，改善教学策略与方法。</w:t>
      </w:r>
    </w:p>
    <w:p w:rsidR="00E761F5" w:rsidRDefault="00E761F5" w:rsidP="00E761F5">
      <w:pPr>
        <w:ind w:firstLine="57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（二）制定专业人才培养方案、课程标准、教学计划、教学目标，明确各专</w:t>
      </w:r>
      <w:r>
        <w:rPr>
          <w:rFonts w:asciiTheme="minorEastAsia" w:hAnsiTheme="minorEastAsia" w:hint="eastAsia"/>
          <w:sz w:val="28"/>
          <w:szCs w:val="28"/>
        </w:rPr>
        <w:lastRenderedPageBreak/>
        <w:t>业、各学科的教学要求，研究专业教学计划和提高教学质量的措施。学科教学内容、专业技能鉴定、专业技能竞赛是教学研究的重点内容之一，也是教学改革的落脚之处。</w:t>
      </w:r>
    </w:p>
    <w:p w:rsidR="00E761F5" w:rsidRDefault="00E761F5" w:rsidP="00E761F5">
      <w:pPr>
        <w:ind w:firstLine="57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（三）深入研究教学内容，使本专业、本学科教师在掌握课程标准</w:t>
      </w:r>
      <w:r w:rsidR="00CC3F85">
        <w:rPr>
          <w:rFonts w:asciiTheme="minorEastAsia" w:hAnsiTheme="minorEastAsia" w:hint="eastAsia"/>
          <w:sz w:val="28"/>
          <w:szCs w:val="28"/>
        </w:rPr>
        <w:t>、教学目标、重难点的基础上，研究处理教材的方案，研究教学方法的改进</w:t>
      </w:r>
      <w:r w:rsidR="0012627B">
        <w:rPr>
          <w:rFonts w:asciiTheme="minorEastAsia" w:hAnsiTheme="minorEastAsia" w:hint="eastAsia"/>
          <w:sz w:val="28"/>
          <w:szCs w:val="28"/>
        </w:rPr>
        <w:t>，推进各级精品课程和教学资源库建设</w:t>
      </w:r>
      <w:r w:rsidR="00CC3F85">
        <w:rPr>
          <w:rFonts w:asciiTheme="minorEastAsia" w:hAnsiTheme="minorEastAsia" w:hint="eastAsia"/>
          <w:sz w:val="28"/>
          <w:szCs w:val="28"/>
        </w:rPr>
        <w:t>。注重</w:t>
      </w:r>
      <w:r w:rsidR="0012627B">
        <w:rPr>
          <w:rFonts w:asciiTheme="minorEastAsia" w:hAnsiTheme="minorEastAsia" w:hint="eastAsia"/>
          <w:sz w:val="28"/>
          <w:szCs w:val="28"/>
        </w:rPr>
        <w:t>理论联系实际，加强实践性教学。把立德树人放在首位，把培养学生综合职业能力作为核心，深入开展课程思政，培养学生创新精神与综合实践能力。</w:t>
      </w:r>
    </w:p>
    <w:p w:rsidR="00597E3F" w:rsidRDefault="00597E3F" w:rsidP="00E761F5">
      <w:pPr>
        <w:ind w:firstLine="57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（四）结合教学质量评估，组织好各级公开课，落实学校听课督导，经常性组织相互听课与评课，组织经验交流，取长补短，提高教学水平和教学质量。</w:t>
      </w:r>
    </w:p>
    <w:p w:rsidR="00597E3F" w:rsidRDefault="00597E3F" w:rsidP="00E761F5">
      <w:pPr>
        <w:ind w:firstLine="57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（五）认真研究教育理论。研究各级职业教育政策文件，研究教育学、教育心理学、课程开发、以及教学策略与方法，提高教师队伍业务水平。</w:t>
      </w:r>
    </w:p>
    <w:p w:rsidR="00597E3F" w:rsidRPr="00C01D63" w:rsidRDefault="00597E3F" w:rsidP="00E761F5">
      <w:pPr>
        <w:ind w:firstLine="57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（六）开展各级教育科研课题研究，倡导良好的学术氛围，打造创新团队，提升教师队伍的教育科研和理论总结能力。</w:t>
      </w:r>
      <w:bookmarkStart w:id="0" w:name="_GoBack"/>
      <w:bookmarkEnd w:id="0"/>
    </w:p>
    <w:p w:rsidR="003E61C9" w:rsidRPr="00C01D63" w:rsidRDefault="003E61C9">
      <w:pPr>
        <w:rPr>
          <w:rFonts w:asciiTheme="minorEastAsia" w:hAnsiTheme="minorEastAsia" w:hint="eastAsia"/>
          <w:sz w:val="28"/>
          <w:szCs w:val="28"/>
        </w:rPr>
      </w:pPr>
    </w:p>
    <w:p w:rsidR="003E61C9" w:rsidRDefault="00597E3F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      广州市黄埔职业技术学校</w:t>
      </w:r>
    </w:p>
    <w:p w:rsidR="00597E3F" w:rsidRPr="00597E3F" w:rsidRDefault="00597E3F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</w:t>
      </w:r>
      <w:r w:rsidR="008F5A87">
        <w:rPr>
          <w:rFonts w:asciiTheme="minorEastAsia" w:hAnsiTheme="minorEastAsia" w:hint="eastAsia"/>
          <w:sz w:val="28"/>
          <w:szCs w:val="28"/>
        </w:rPr>
        <w:t xml:space="preserve">                               </w:t>
      </w:r>
      <w:r>
        <w:rPr>
          <w:rFonts w:asciiTheme="minorEastAsia" w:hAnsiTheme="minorEastAsia" w:hint="eastAsia"/>
          <w:sz w:val="28"/>
          <w:szCs w:val="28"/>
        </w:rPr>
        <w:t>二〇一九年</w:t>
      </w:r>
      <w:r w:rsidR="008F5A87">
        <w:rPr>
          <w:rFonts w:asciiTheme="minorEastAsia" w:hAnsiTheme="minorEastAsia" w:hint="eastAsia"/>
          <w:sz w:val="28"/>
          <w:szCs w:val="28"/>
        </w:rPr>
        <w:t>九月二十六日</w:t>
      </w:r>
    </w:p>
    <w:p w:rsidR="00597E3F" w:rsidRPr="00C01D63" w:rsidRDefault="00597E3F">
      <w:pPr>
        <w:rPr>
          <w:rFonts w:asciiTheme="minorEastAsia" w:hAnsiTheme="minorEastAsia"/>
          <w:sz w:val="28"/>
          <w:szCs w:val="28"/>
        </w:rPr>
      </w:pPr>
    </w:p>
    <w:sectPr w:rsidR="00597E3F" w:rsidRPr="00C01D63" w:rsidSect="00C01D63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1C9"/>
    <w:rsid w:val="0012627B"/>
    <w:rsid w:val="003E61C9"/>
    <w:rsid w:val="00597E3F"/>
    <w:rsid w:val="00791D90"/>
    <w:rsid w:val="007A4672"/>
    <w:rsid w:val="008C4B4D"/>
    <w:rsid w:val="008F5A87"/>
    <w:rsid w:val="00C01D63"/>
    <w:rsid w:val="00CC3F85"/>
    <w:rsid w:val="00E17492"/>
    <w:rsid w:val="00E76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61F5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61F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154</Words>
  <Characters>882</Characters>
  <Application>Microsoft Office Word</Application>
  <DocSecurity>0</DocSecurity>
  <Lines>7</Lines>
  <Paragraphs>2</Paragraphs>
  <ScaleCrop>false</ScaleCrop>
  <Company>神州网信技术有限公司</Company>
  <LinksUpToDate>false</LinksUpToDate>
  <CharactersWithSpaces>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x</cp:lastModifiedBy>
  <cp:revision>7</cp:revision>
  <dcterms:created xsi:type="dcterms:W3CDTF">2023-10-19T02:07:00Z</dcterms:created>
  <dcterms:modified xsi:type="dcterms:W3CDTF">2023-10-19T03:10:00Z</dcterms:modified>
</cp:coreProperties>
</file>