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D7" w:rsidRPr="00D85BD7" w:rsidRDefault="00D85BD7" w:rsidP="00D85BD7">
      <w:pPr>
        <w:pStyle w:val="1"/>
        <w:shd w:val="clear" w:color="auto" w:fill="EEF2F6"/>
        <w:spacing w:line="584" w:lineRule="atLeast"/>
        <w:jc w:val="center"/>
        <w:rPr>
          <w:rFonts w:ascii="微软雅黑" w:eastAsia="微软雅黑" w:hAnsi="微软雅黑" w:hint="eastAsia"/>
          <w:b w:val="0"/>
          <w:bCs w:val="0"/>
          <w:color w:val="000000"/>
          <w:sz w:val="43"/>
          <w:szCs w:val="43"/>
        </w:rPr>
      </w:pPr>
      <w:r>
        <w:rPr>
          <w:rFonts w:ascii="微软雅黑" w:eastAsia="微软雅黑" w:hAnsi="微软雅黑" w:hint="eastAsia"/>
          <w:color w:val="333333"/>
          <w:spacing w:val="19"/>
          <w:kern w:val="0"/>
          <w:sz w:val="29"/>
          <w:szCs w:val="29"/>
        </w:rPr>
        <w:t xml:space="preserve">   </w:t>
      </w:r>
      <w:r w:rsidRPr="00D85BD7">
        <w:rPr>
          <w:rFonts w:ascii="微软雅黑" w:eastAsia="微软雅黑" w:hAnsi="微软雅黑" w:hint="eastAsia"/>
          <w:b w:val="0"/>
          <w:bCs w:val="0"/>
          <w:color w:val="000000"/>
          <w:sz w:val="43"/>
          <w:szCs w:val="43"/>
        </w:rPr>
        <w:t>辉煌十九大：创新驱动 增强中国持续发展动力</w:t>
      </w:r>
    </w:p>
    <w:p w:rsidR="00D85BD7" w:rsidRPr="00D85BD7" w:rsidRDefault="00D85BD7" w:rsidP="00D85BD7">
      <w:pPr>
        <w:widowControl/>
        <w:shd w:val="clear" w:color="auto" w:fill="EEF2F6"/>
        <w:jc w:val="left"/>
        <w:rPr>
          <w:rFonts w:ascii="微软雅黑" w:eastAsia="微软雅黑" w:hAnsi="微软雅黑" w:cs="宋体"/>
          <w:color w:val="333333"/>
          <w:spacing w:val="19"/>
          <w:kern w:val="0"/>
          <w:sz w:val="29"/>
          <w:szCs w:val="29"/>
        </w:rPr>
      </w:pPr>
      <w:r>
        <w:rPr>
          <w:rFonts w:ascii="微软雅黑" w:eastAsia="微软雅黑" w:hAnsi="微软雅黑" w:cs="宋体" w:hint="eastAsia"/>
          <w:color w:val="333333"/>
          <w:spacing w:val="19"/>
          <w:kern w:val="0"/>
          <w:sz w:val="29"/>
          <w:szCs w:val="29"/>
        </w:rPr>
        <w:t xml:space="preserve">    </w:t>
      </w:r>
      <w:r w:rsidRPr="00D85BD7">
        <w:rPr>
          <w:rFonts w:ascii="微软雅黑" w:eastAsia="微软雅黑" w:hAnsi="微软雅黑" w:cs="宋体" w:hint="eastAsia"/>
          <w:color w:val="333333"/>
          <w:spacing w:val="19"/>
          <w:kern w:val="0"/>
          <w:sz w:val="29"/>
          <w:szCs w:val="29"/>
        </w:rPr>
        <w:t>创新是引领发展的第一动力。新时代中国发展进入新阶段，实施创新驱动战略，加快建设创新型国家，必然会为实现建设现代化经济体系的战略目标提供战略支撑，不断丰富中国制造、中国智造的内涵，从而为中国持续发展注入新动力。</w:t>
      </w:r>
    </w:p>
    <w:p w:rsidR="00D85BD7" w:rsidRPr="00D85BD7" w:rsidRDefault="00D85BD7" w:rsidP="00D85BD7">
      <w:pPr>
        <w:widowControl/>
        <w:shd w:val="clear" w:color="auto" w:fill="EEF2F6"/>
        <w:jc w:val="left"/>
        <w:rPr>
          <w:rFonts w:ascii="微软雅黑" w:eastAsia="微软雅黑" w:hAnsi="微软雅黑" w:cs="宋体" w:hint="eastAsia"/>
          <w:color w:val="333333"/>
          <w:spacing w:val="19"/>
          <w:kern w:val="0"/>
          <w:sz w:val="29"/>
          <w:szCs w:val="29"/>
        </w:rPr>
      </w:pPr>
      <w:r w:rsidRPr="00D85BD7">
        <w:rPr>
          <w:rFonts w:ascii="微软雅黑" w:eastAsia="微软雅黑" w:hAnsi="微软雅黑" w:cs="宋体" w:hint="eastAsia"/>
          <w:color w:val="333333"/>
          <w:spacing w:val="19"/>
          <w:kern w:val="0"/>
          <w:sz w:val="29"/>
          <w:szCs w:val="29"/>
        </w:rPr>
        <w:t xml:space="preserve">　　创新是引领发展的第一动力，是建设现代化经济体系的战略支撑。加快建设创新型国家，党的十九大报告进一步明确了创新在引领经济社会发展中的重要地位，标志着创新驱动作为一项基本国策，在新时代中国发展的行程上，将发挥越来越显著的战略支撑作用。</w:t>
      </w:r>
    </w:p>
    <w:tbl>
      <w:tblPr>
        <w:tblpPr w:leftFromText="45" w:rightFromText="45" w:vertAnchor="text"/>
        <w:tblW w:w="0" w:type="auto"/>
        <w:tblCellSpacing w:w="0" w:type="dxa"/>
        <w:shd w:val="clear" w:color="auto" w:fill="EEF2F6"/>
        <w:tblCellMar>
          <w:left w:w="0" w:type="dxa"/>
          <w:right w:w="195" w:type="dxa"/>
        </w:tblCellMar>
        <w:tblLook w:val="04A0"/>
      </w:tblPr>
      <w:tblGrid>
        <w:gridCol w:w="201"/>
      </w:tblGrid>
      <w:tr w:rsidR="00D85BD7" w:rsidRPr="00D85BD7" w:rsidTr="00D85BD7">
        <w:trPr>
          <w:tblCellSpacing w:w="0" w:type="dxa"/>
        </w:trPr>
        <w:tc>
          <w:tcPr>
            <w:tcW w:w="0" w:type="auto"/>
            <w:shd w:val="clear" w:color="auto" w:fill="EEF2F6"/>
            <w:vAlign w:val="center"/>
            <w:hideMark/>
          </w:tcPr>
          <w:p w:rsidR="00D85BD7" w:rsidRPr="00D85BD7" w:rsidRDefault="00D85BD7" w:rsidP="00D85BD7">
            <w:pPr>
              <w:widowControl/>
              <w:jc w:val="left"/>
              <w:rPr>
                <w:rFonts w:ascii="微软雅黑" w:eastAsia="微软雅黑" w:hAnsi="微软雅黑" w:cs="宋体"/>
                <w:color w:val="000000"/>
                <w:kern w:val="0"/>
                <w:sz w:val="29"/>
                <w:szCs w:val="29"/>
              </w:rPr>
            </w:pPr>
          </w:p>
        </w:tc>
      </w:tr>
    </w:tbl>
    <w:p w:rsidR="00D85BD7" w:rsidRPr="00D85BD7" w:rsidRDefault="00D85BD7" w:rsidP="00D85BD7">
      <w:pPr>
        <w:widowControl/>
        <w:shd w:val="clear" w:color="auto" w:fill="EEF2F6"/>
        <w:jc w:val="left"/>
        <w:rPr>
          <w:rFonts w:ascii="微软雅黑" w:eastAsia="微软雅黑" w:hAnsi="微软雅黑" w:cs="宋体" w:hint="eastAsia"/>
          <w:color w:val="333333"/>
          <w:spacing w:val="19"/>
          <w:kern w:val="0"/>
          <w:sz w:val="29"/>
          <w:szCs w:val="29"/>
        </w:rPr>
      </w:pPr>
      <w:r w:rsidRPr="00D85BD7">
        <w:rPr>
          <w:rFonts w:ascii="微软雅黑" w:eastAsia="微软雅黑" w:hAnsi="微软雅黑" w:cs="宋体" w:hint="eastAsia"/>
          <w:color w:val="333333"/>
          <w:spacing w:val="19"/>
          <w:kern w:val="0"/>
          <w:sz w:val="29"/>
          <w:szCs w:val="29"/>
        </w:rPr>
        <w:t xml:space="preserve">　　近些年，我们大力实施创新驱动战略，创新型国家建设硕果累累：天宫遨游、蛟龙潜海、天眼望星、悟空探测、墨子通讯等一大批重大科技成果相继问世，不断刷新中国智造的新纪录。这些超越了自己、实现了突破、代表了前沿或领先于国际的科技成果，使我们能够从一个长期以来在科技领域处于追赶者的中青角色逐渐转化为与先进国家并驾齐驱甚至在某些领域开始处于领跑者的角色，推动着以高铁、核电等为代表的中国制造将先进产能输送出去，促进了中国经济向中高端迈进。</w:t>
      </w:r>
    </w:p>
    <w:p w:rsidR="00D85BD7" w:rsidRPr="00D85BD7" w:rsidRDefault="00D85BD7" w:rsidP="00D85BD7">
      <w:pPr>
        <w:widowControl/>
        <w:shd w:val="clear" w:color="auto" w:fill="EEF2F6"/>
        <w:jc w:val="left"/>
        <w:rPr>
          <w:rFonts w:ascii="微软雅黑" w:eastAsia="微软雅黑" w:hAnsi="微软雅黑" w:cs="宋体" w:hint="eastAsia"/>
          <w:color w:val="333333"/>
          <w:spacing w:val="19"/>
          <w:kern w:val="0"/>
          <w:sz w:val="29"/>
          <w:szCs w:val="29"/>
        </w:rPr>
      </w:pPr>
      <w:r w:rsidRPr="00D85BD7">
        <w:rPr>
          <w:rFonts w:ascii="微软雅黑" w:eastAsia="微软雅黑" w:hAnsi="微软雅黑" w:cs="宋体" w:hint="eastAsia"/>
          <w:color w:val="333333"/>
          <w:spacing w:val="19"/>
          <w:kern w:val="0"/>
          <w:sz w:val="29"/>
          <w:szCs w:val="29"/>
        </w:rPr>
        <w:lastRenderedPageBreak/>
        <w:t xml:space="preserve">　　创新位列新发展理念之首，居于国家发展全局的核心位置。十九大报告50余次提到创新，尤其是强调创新是建设现代化经济体系的战略支撑。这是源于对我国经济发展阶段的战略判断。我国经济已由高速增长阶段转向高质量发展阶段，正处在转变发展方式、优化经济结构、转换增长动力的攻关期。在这个关键时期，推动经济发展质量变革、效率变革、动力变革，提高全要素生产率，进而不断增强我国经济创新力和竞争力，都必须紧紧依靠创新驱动来实现。</w:t>
      </w:r>
    </w:p>
    <w:p w:rsidR="00D85BD7" w:rsidRPr="00D85BD7" w:rsidRDefault="00D85BD7" w:rsidP="00D85BD7">
      <w:pPr>
        <w:widowControl/>
        <w:shd w:val="clear" w:color="auto" w:fill="EEF2F6"/>
        <w:jc w:val="left"/>
        <w:rPr>
          <w:rFonts w:ascii="微软雅黑" w:eastAsia="微软雅黑" w:hAnsi="微软雅黑" w:cs="宋体" w:hint="eastAsia"/>
          <w:color w:val="333333"/>
          <w:spacing w:val="19"/>
          <w:kern w:val="0"/>
          <w:sz w:val="29"/>
          <w:szCs w:val="29"/>
        </w:rPr>
      </w:pPr>
      <w:r w:rsidRPr="00D85BD7">
        <w:rPr>
          <w:rFonts w:ascii="微软雅黑" w:eastAsia="微软雅黑" w:hAnsi="微软雅黑" w:cs="宋体" w:hint="eastAsia"/>
          <w:color w:val="333333"/>
          <w:spacing w:val="19"/>
          <w:kern w:val="0"/>
          <w:sz w:val="29"/>
          <w:szCs w:val="29"/>
        </w:rPr>
        <w:t xml:space="preserve">　　实施创新驱动发展战略，对加快实现经济发展方式从数量型向质量效益型转变具有现实意义。创新成果转化为现实生产力，可以催生新产业新业态新商业模式，可以显著提升各生产要素的生产效率。以供给侧结构性改革为主线，提高供给体系质量，着力提振实体经济，显著增强我国经济质量优势等，这些在十九大报告中提到的建设现代化经济体系的重点任务，无一不需要创新驱动来发挥支撑作用。</w:t>
      </w:r>
    </w:p>
    <w:p w:rsidR="00D85BD7" w:rsidRPr="00D85BD7" w:rsidRDefault="00D85BD7" w:rsidP="00D85BD7">
      <w:pPr>
        <w:widowControl/>
        <w:shd w:val="clear" w:color="auto" w:fill="EEF2F6"/>
        <w:jc w:val="left"/>
        <w:rPr>
          <w:rFonts w:ascii="微软雅黑" w:eastAsia="微软雅黑" w:hAnsi="微软雅黑" w:cs="宋体" w:hint="eastAsia"/>
          <w:color w:val="333333"/>
          <w:spacing w:val="19"/>
          <w:kern w:val="0"/>
          <w:sz w:val="29"/>
          <w:szCs w:val="29"/>
        </w:rPr>
      </w:pPr>
      <w:r w:rsidRPr="00D85BD7">
        <w:rPr>
          <w:rFonts w:ascii="微软雅黑" w:eastAsia="微软雅黑" w:hAnsi="微软雅黑" w:cs="宋体" w:hint="eastAsia"/>
          <w:color w:val="333333"/>
          <w:spacing w:val="19"/>
          <w:kern w:val="0"/>
          <w:sz w:val="29"/>
          <w:szCs w:val="29"/>
        </w:rPr>
        <w:t xml:space="preserve">　　实施创新驱动发展战略，对改善生态环境、建设美丽中国也具有积极意义。创新带来的高新技术用于改造提升传统产业、传统设备，提高生产效率，由此降低资源能源消耗，减少环境污染，解决发展不平衡不充分的一些突出</w:t>
      </w:r>
      <w:r w:rsidRPr="00D85BD7">
        <w:rPr>
          <w:rFonts w:ascii="微软雅黑" w:eastAsia="微软雅黑" w:hAnsi="微软雅黑" w:cs="宋体" w:hint="eastAsia"/>
          <w:color w:val="333333"/>
          <w:spacing w:val="19"/>
          <w:kern w:val="0"/>
          <w:sz w:val="29"/>
          <w:szCs w:val="29"/>
        </w:rPr>
        <w:lastRenderedPageBreak/>
        <w:t>问题，以一个更美丽的中国、更适宜的人居环境来满足人民日益增长的优美生态环境需要。</w:t>
      </w:r>
    </w:p>
    <w:p w:rsidR="00D85BD7" w:rsidRPr="00D85BD7" w:rsidRDefault="00D85BD7" w:rsidP="00D85BD7">
      <w:pPr>
        <w:widowControl/>
        <w:shd w:val="clear" w:color="auto" w:fill="EEF2F6"/>
        <w:jc w:val="left"/>
        <w:rPr>
          <w:rFonts w:ascii="微软雅黑" w:eastAsia="微软雅黑" w:hAnsi="微软雅黑" w:cs="宋体" w:hint="eastAsia"/>
          <w:color w:val="333333"/>
          <w:spacing w:val="19"/>
          <w:kern w:val="0"/>
          <w:sz w:val="29"/>
          <w:szCs w:val="29"/>
        </w:rPr>
      </w:pPr>
      <w:r w:rsidRPr="00D85BD7">
        <w:rPr>
          <w:rFonts w:ascii="微软雅黑" w:eastAsia="微软雅黑" w:hAnsi="微软雅黑" w:cs="宋体" w:hint="eastAsia"/>
          <w:color w:val="333333"/>
          <w:spacing w:val="19"/>
          <w:kern w:val="0"/>
          <w:sz w:val="29"/>
          <w:szCs w:val="29"/>
        </w:rPr>
        <w:t xml:space="preserve">　　十九大报告从四大方面提出了实施创新驱动发展战略、加快建设创新型国家的具体举措。一是瞄准世界科技前沿、具有前瞻性、引领性的基础研究科技创新；二是旨在转化现实生产力、推动经济迈向全球价值链中高瑞的应用基础研究科技创新；三是有利于调动创新积极性、促进科技成果转化的科技体制机制创新；四是培养创新人才和创新团队的科技人才队伍建设。这四大方面，既有创新的“硬件”建设，也有创新的“软件”建设。尤其是“软件”建设，也就是体制机制创新，对创新驱动发展战略的深入实施将提供有效的制度保障，担负着“兵马未动粮草先行”的重要角色。</w:t>
      </w:r>
    </w:p>
    <w:p w:rsidR="00D85BD7" w:rsidRPr="00D85BD7" w:rsidRDefault="00D85BD7" w:rsidP="00D85BD7">
      <w:pPr>
        <w:widowControl/>
        <w:shd w:val="clear" w:color="auto" w:fill="EEF2F6"/>
        <w:jc w:val="left"/>
        <w:rPr>
          <w:rFonts w:ascii="微软雅黑" w:eastAsia="微软雅黑" w:hAnsi="微软雅黑" w:cs="宋体" w:hint="eastAsia"/>
          <w:color w:val="333333"/>
          <w:spacing w:val="19"/>
          <w:kern w:val="0"/>
          <w:sz w:val="29"/>
          <w:szCs w:val="29"/>
        </w:rPr>
      </w:pPr>
      <w:r w:rsidRPr="00D85BD7">
        <w:rPr>
          <w:rFonts w:ascii="微软雅黑" w:eastAsia="微软雅黑" w:hAnsi="微软雅黑" w:cs="宋体" w:hint="eastAsia"/>
          <w:color w:val="333333"/>
          <w:spacing w:val="19"/>
          <w:kern w:val="0"/>
          <w:sz w:val="29"/>
          <w:szCs w:val="29"/>
        </w:rPr>
        <w:t xml:space="preserve">　　总之，新时代中国发展进入新阶段，实施创新驱动战略，加快建设创新型国家，必然会为实现建设现代化经济体系的战略目标提供战略支撑，不断丰富中国制造、中国智造的内涵，为中国持续发展注入新动力。</w:t>
      </w:r>
    </w:p>
    <w:p w:rsidR="008244CA" w:rsidRPr="00D85BD7" w:rsidRDefault="008244CA"/>
    <w:sectPr w:rsidR="008244CA" w:rsidRPr="00D85BD7" w:rsidSect="0082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5BD7"/>
    <w:rsid w:val="008244CA"/>
    <w:rsid w:val="00D85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paragraph" w:styleId="1">
    <w:name w:val="heading 1"/>
    <w:basedOn w:val="a"/>
    <w:link w:val="1Char"/>
    <w:uiPriority w:val="9"/>
    <w:qFormat/>
    <w:rsid w:val="00D85B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BD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85BD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80392522">
      <w:bodyDiv w:val="1"/>
      <w:marLeft w:val="0"/>
      <w:marRight w:val="0"/>
      <w:marTop w:val="0"/>
      <w:marBottom w:val="0"/>
      <w:divBdr>
        <w:top w:val="none" w:sz="0" w:space="0" w:color="auto"/>
        <w:left w:val="none" w:sz="0" w:space="0" w:color="auto"/>
        <w:bottom w:val="none" w:sz="0" w:space="0" w:color="auto"/>
        <w:right w:val="none" w:sz="0" w:space="0" w:color="auto"/>
      </w:divBdr>
    </w:div>
    <w:div w:id="16768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1149</Characters>
  <Application>Microsoft Office Word</Application>
  <DocSecurity>0</DocSecurity>
  <Lines>9</Lines>
  <Paragraphs>2</Paragraphs>
  <ScaleCrop>false</ScaleCrop>
  <Company>Sky123.Org</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2018-02-26T14:10:00Z</dcterms:created>
  <dcterms:modified xsi:type="dcterms:W3CDTF">2018-02-26T14:10:00Z</dcterms:modified>
</cp:coreProperties>
</file>